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D2EB" w14:textId="77777777" w:rsidR="005160FE" w:rsidRPr="00F47946" w:rsidRDefault="005160FE" w:rsidP="005160FE">
      <w:pPr>
        <w:pStyle w:val="ARCATTitle"/>
        <w:rPr>
          <w:b/>
          <w:bCs/>
        </w:rPr>
      </w:pPr>
      <w:r w:rsidRPr="00F47946">
        <w:rPr>
          <w:b/>
          <w:bCs/>
        </w:rPr>
        <w:t>DIVISION 9: FINISHES</w:t>
      </w:r>
    </w:p>
    <w:p w14:paraId="54053692" w14:textId="77777777" w:rsidR="005160FE" w:rsidRPr="00F47946" w:rsidRDefault="005160FE" w:rsidP="005160FE">
      <w:pPr>
        <w:pStyle w:val="ARCATTitle"/>
        <w:rPr>
          <w:b/>
          <w:bCs/>
        </w:rPr>
      </w:pPr>
      <w:r w:rsidRPr="00F47946">
        <w:rPr>
          <w:b/>
          <w:bCs/>
        </w:rPr>
        <w:t>SECTION 09 05 61.13</w:t>
      </w:r>
    </w:p>
    <w:p w14:paraId="670B5787" w14:textId="77777777" w:rsidR="00694D06" w:rsidRPr="00F47946" w:rsidRDefault="005160FE" w:rsidP="00694D06">
      <w:pPr>
        <w:pStyle w:val="ARCATTitle"/>
        <w:rPr>
          <w:b/>
          <w:bCs/>
        </w:rPr>
      </w:pPr>
      <w:r w:rsidRPr="00F47946">
        <w:rPr>
          <w:b/>
          <w:bCs/>
        </w:rPr>
        <w:t>MOISTURE VAPOR EMISSION CONTROL</w:t>
      </w:r>
    </w:p>
    <w:p w14:paraId="3929C3BD" w14:textId="77777777" w:rsidR="005160FE" w:rsidRPr="00F47946" w:rsidRDefault="005160FE" w:rsidP="005160FE">
      <w:pPr>
        <w:pStyle w:val="ARCATTitle"/>
        <w:rPr>
          <w:b/>
          <w:bCs/>
        </w:rPr>
      </w:pPr>
      <w:r w:rsidRPr="00F47946">
        <w:rPr>
          <w:b/>
          <w:bCs/>
        </w:rPr>
        <w:t>SECTION 09 65 36</w:t>
      </w:r>
    </w:p>
    <w:p w14:paraId="12470081" w14:textId="77777777" w:rsidR="00D26B5F" w:rsidRDefault="00D26B5F" w:rsidP="00D26B5F">
      <w:pPr>
        <w:pStyle w:val="ARCATTitle"/>
        <w:rPr>
          <w:b/>
          <w:bCs/>
        </w:rPr>
      </w:pPr>
      <w:r w:rsidRPr="00F47946">
        <w:rPr>
          <w:b/>
          <w:bCs/>
        </w:rPr>
        <w:t>STATIC-CONTROL RESILIENT FLOORING</w:t>
      </w:r>
    </w:p>
    <w:p w14:paraId="4964F1FC" w14:textId="7ACCEE46" w:rsidR="00D26B5F" w:rsidRPr="00F45303" w:rsidRDefault="00D26B5F" w:rsidP="00D26B5F">
      <w:pPr>
        <w:pStyle w:val="ARCATTitle"/>
      </w:pPr>
      <w:r w:rsidRPr="00F45303">
        <w:t xml:space="preserve">3/16" Conductive </w:t>
      </w:r>
      <w:r w:rsidR="00580240" w:rsidRPr="00F45303">
        <w:t>SL System with HP Top Coat</w:t>
      </w:r>
    </w:p>
    <w:p w14:paraId="5DC60F55" w14:textId="77777777" w:rsidR="000A6F76" w:rsidRPr="00F47946" w:rsidRDefault="000A6F76" w:rsidP="000A6F76">
      <w:pPr>
        <w:pStyle w:val="ARCATPart"/>
      </w:pPr>
      <w:r w:rsidRPr="00F47946">
        <w:t xml:space="preserve">  GENERAL</w:t>
      </w:r>
    </w:p>
    <w:p w14:paraId="124713D6" w14:textId="77777777" w:rsidR="000A6F76" w:rsidRPr="00F47946" w:rsidRDefault="000A6F76" w:rsidP="000A6F76">
      <w:pPr>
        <w:pStyle w:val="ARCATArticle"/>
      </w:pPr>
      <w:r w:rsidRPr="00F47946">
        <w:t>SUMMARY</w:t>
      </w:r>
    </w:p>
    <w:p w14:paraId="75405CB7" w14:textId="061E02EA" w:rsidR="0019051A" w:rsidRPr="00F45303" w:rsidRDefault="0019051A" w:rsidP="0019051A">
      <w:pPr>
        <w:pStyle w:val="ARCATParagraph"/>
      </w:pPr>
      <w:r w:rsidRPr="00F45303">
        <w:t xml:space="preserve">Description: 3/16" Conductive System with Self-Leveling Urethane Concrete Moisture Vapor Remediation and </w:t>
      </w:r>
      <w:r w:rsidR="00301E58" w:rsidRPr="00F45303">
        <w:t>a</w:t>
      </w:r>
      <w:r w:rsidR="00AD588B" w:rsidRPr="00F45303">
        <w:t xml:space="preserve"> </w:t>
      </w:r>
      <w:r w:rsidR="000B54EC" w:rsidRPr="00F45303">
        <w:t xml:space="preserve">Polyurethane </w:t>
      </w:r>
      <w:proofErr w:type="gramStart"/>
      <w:r w:rsidRPr="00F45303">
        <w:t>Top Coat</w:t>
      </w:r>
      <w:proofErr w:type="gramEnd"/>
      <w:r w:rsidR="00CC37A9">
        <w:t>.</w:t>
      </w:r>
      <w:r w:rsidR="00B7288E" w:rsidRPr="00F45303">
        <w:t xml:space="preserve"> </w:t>
      </w:r>
    </w:p>
    <w:p w14:paraId="4D29999C" w14:textId="77777777" w:rsidR="004348E8" w:rsidRPr="00F47946" w:rsidRDefault="004348E8" w:rsidP="005160FE">
      <w:pPr>
        <w:pStyle w:val="ARCATArticle"/>
      </w:pPr>
      <w:r w:rsidRPr="00F47946">
        <w:t>RELATED SECTIONS INCLUDE</w:t>
      </w:r>
    </w:p>
    <w:p w14:paraId="4FF6E1CB" w14:textId="77777777" w:rsidR="004348E8" w:rsidRPr="00F47946" w:rsidRDefault="004348E8" w:rsidP="00314B09">
      <w:pPr>
        <w:pStyle w:val="ARCATParagraph"/>
      </w:pPr>
      <w:r w:rsidRPr="00F47946">
        <w:t>Drawings and general provisions of the Contract, including General and Supplementary Conditions and Division 1 Specification Sections, apply to this Section.</w:t>
      </w:r>
    </w:p>
    <w:p w14:paraId="4D4106B5" w14:textId="77777777" w:rsidR="004348E8" w:rsidRPr="00F47946" w:rsidRDefault="004348E8" w:rsidP="00314B09">
      <w:pPr>
        <w:pStyle w:val="ARCATParagraph"/>
      </w:pPr>
      <w:r w:rsidRPr="00F47946">
        <w:t>Other Related Sections</w:t>
      </w:r>
    </w:p>
    <w:p w14:paraId="52AB1F0D" w14:textId="77777777" w:rsidR="004348E8" w:rsidRPr="00F47946" w:rsidRDefault="004348E8" w:rsidP="00FF0B83">
      <w:pPr>
        <w:pStyle w:val="ARCATSubPara"/>
      </w:pPr>
      <w:r w:rsidRPr="00F47946">
        <w:t>Section 03 30 00: Cast-in-Place Concrete</w:t>
      </w:r>
      <w:r w:rsidR="000A2D87" w:rsidRPr="00F47946">
        <w:t>.</w:t>
      </w:r>
    </w:p>
    <w:p w14:paraId="09D312A3" w14:textId="77777777" w:rsidR="004348E8" w:rsidRPr="00F47946" w:rsidRDefault="004348E8" w:rsidP="00FF0B83">
      <w:pPr>
        <w:pStyle w:val="ARCATSubPara"/>
      </w:pPr>
      <w:r w:rsidRPr="00F47946">
        <w:t>Section 03 39 00: Concrete Curing</w:t>
      </w:r>
      <w:r w:rsidR="000A2D87" w:rsidRPr="00F47946">
        <w:t>.</w:t>
      </w:r>
    </w:p>
    <w:p w14:paraId="017EB3B0" w14:textId="77777777" w:rsidR="00655B03" w:rsidRPr="00F47946" w:rsidRDefault="004348E8" w:rsidP="00FF0B83">
      <w:pPr>
        <w:pStyle w:val="ARCATSubPara"/>
      </w:pPr>
      <w:r w:rsidRPr="00F47946">
        <w:t>Section 07 95 00: Expansion Control</w:t>
      </w:r>
      <w:r w:rsidR="000A2D87" w:rsidRPr="00F47946">
        <w:t>.</w:t>
      </w:r>
    </w:p>
    <w:p w14:paraId="74C00A73" w14:textId="77777777" w:rsidR="00CE27A8" w:rsidRPr="00F47946" w:rsidRDefault="00CE27A8" w:rsidP="006465A5">
      <w:pPr>
        <w:pStyle w:val="ARCATArticle"/>
      </w:pPr>
      <w:r w:rsidRPr="00F47946">
        <w:t xml:space="preserve">Reference Standards (must use current versions only) </w:t>
      </w:r>
    </w:p>
    <w:p w14:paraId="065DE1BB" w14:textId="77777777" w:rsidR="005160FE" w:rsidRPr="00F47946" w:rsidRDefault="005160FE" w:rsidP="005160FE">
      <w:pPr>
        <w:pStyle w:val="ARCATParagraph"/>
      </w:pPr>
      <w:r w:rsidRPr="00F47946">
        <w:t>ASTM F3010: Standard Practice for Two-Component Resin Based Membrane-Forming Moisture Mitigation Systems for Use Under Resilient Floor Covering</w:t>
      </w:r>
    </w:p>
    <w:p w14:paraId="5AA97D00" w14:textId="77777777" w:rsidR="005160FE" w:rsidRPr="00F47946" w:rsidRDefault="005160FE" w:rsidP="005160FE">
      <w:pPr>
        <w:pStyle w:val="ARCATParagraph"/>
      </w:pPr>
      <w:r w:rsidRPr="00F47946">
        <w:t xml:space="preserve">ASTM C1583: Bond Strength or Tensile Strength of Concrete Repair and Overlay Materials by Direct Tension (Pull-off Method) </w:t>
      </w:r>
    </w:p>
    <w:p w14:paraId="332D6070" w14:textId="77777777" w:rsidR="005160FE" w:rsidRPr="00F47946" w:rsidRDefault="005160FE" w:rsidP="005160FE">
      <w:pPr>
        <w:pStyle w:val="ARCATParagraph"/>
      </w:pPr>
      <w:r w:rsidRPr="00F47946">
        <w:t xml:space="preserve">ASTM D7234: Standard Test Method for Pull-Off Adhesion Strength of Coatings on Concrete Using Portable Pull-Off Adhesion Testers </w:t>
      </w:r>
    </w:p>
    <w:p w14:paraId="6ED970B1" w14:textId="77777777" w:rsidR="005160FE" w:rsidRPr="00F47946" w:rsidRDefault="005160FE" w:rsidP="005160FE">
      <w:pPr>
        <w:pStyle w:val="ARCATParagraph"/>
      </w:pPr>
      <w:r w:rsidRPr="00F47946">
        <w:t>ASTM F710: Standard Practice for Preparing Concrete Floors to Receive Resilient Flooring</w:t>
      </w:r>
    </w:p>
    <w:p w14:paraId="26C5257F" w14:textId="77777777" w:rsidR="005160FE" w:rsidRPr="00F47946" w:rsidRDefault="005160FE" w:rsidP="005160FE">
      <w:pPr>
        <w:pStyle w:val="ARCATParagraph"/>
      </w:pPr>
      <w:r w:rsidRPr="00F47946">
        <w:t xml:space="preserve">ASTM F3010: Standard Practice for Two-Component Resin Based Membrane-Forming Moisture Mitigation Systems for Use Under Resilient Floor Covering </w:t>
      </w:r>
    </w:p>
    <w:p w14:paraId="743C41E4" w14:textId="77777777" w:rsidR="005160FE" w:rsidRPr="00F47946" w:rsidRDefault="005160FE" w:rsidP="005160FE">
      <w:pPr>
        <w:pStyle w:val="ARCATParagraph"/>
      </w:pPr>
      <w:r w:rsidRPr="00F47946">
        <w:t xml:space="preserve">ANSI/ESD S20.20: Electrostatic Discharge Standard </w:t>
      </w:r>
    </w:p>
    <w:p w14:paraId="46B8AFFA" w14:textId="77777777" w:rsidR="005160FE" w:rsidRPr="00F47946" w:rsidRDefault="005160FE" w:rsidP="005160FE">
      <w:pPr>
        <w:pStyle w:val="ARCATParagraph"/>
      </w:pPr>
      <w:r w:rsidRPr="00F47946">
        <w:t xml:space="preserve">ANSI/ESD S7.1: Floor Materials - Resistive Characterization of Materials </w:t>
      </w:r>
    </w:p>
    <w:p w14:paraId="3643F63E" w14:textId="77777777" w:rsidR="005160FE" w:rsidRPr="00F47946" w:rsidRDefault="005160FE" w:rsidP="005160FE">
      <w:pPr>
        <w:pStyle w:val="ARCATParagraph"/>
      </w:pPr>
      <w:r w:rsidRPr="00F47946">
        <w:t xml:space="preserve">ANSI/ESD STM 97.1: Floor Materials and Footwear - Resistance in Combination with a Person </w:t>
      </w:r>
    </w:p>
    <w:p w14:paraId="684A7BFE" w14:textId="77777777" w:rsidR="005160FE" w:rsidRPr="00F47946" w:rsidRDefault="005160FE" w:rsidP="005160FE">
      <w:pPr>
        <w:pStyle w:val="ARCATParagraph"/>
      </w:pPr>
      <w:r w:rsidRPr="00F47946">
        <w:t xml:space="preserve">ANSI/ESD STM 97.2: Floor Materials and Footwear - Voltage measurement in Combination with a Person. </w:t>
      </w:r>
    </w:p>
    <w:p w14:paraId="0C83A674" w14:textId="77777777" w:rsidR="005160FE" w:rsidRPr="00F47946" w:rsidRDefault="005160FE" w:rsidP="005160FE">
      <w:pPr>
        <w:pStyle w:val="ARCATParagraph"/>
      </w:pPr>
      <w:r w:rsidRPr="00F47946">
        <w:t xml:space="preserve">ICRI Guide 310.2R Selecting and Specifying Concrete Surface Preparation for Sealers, Coatings, Polymer Overlays, and Concrete Repair </w:t>
      </w:r>
    </w:p>
    <w:p w14:paraId="31956830" w14:textId="77777777" w:rsidR="005160FE" w:rsidRPr="00F47946" w:rsidRDefault="005160FE" w:rsidP="005160FE">
      <w:pPr>
        <w:pStyle w:val="ARCATParagraph"/>
      </w:pPr>
      <w:r w:rsidRPr="00F47946">
        <w:t xml:space="preserve">RFCI Recommended Work Practices for the Removal of Resilient Floor Coverings, Resilient </w:t>
      </w:r>
      <w:r w:rsidRPr="00F47946">
        <w:lastRenderedPageBreak/>
        <w:t xml:space="preserve">Floor Covering Institute </w:t>
      </w:r>
    </w:p>
    <w:p w14:paraId="4BCACE2E" w14:textId="77777777" w:rsidR="004348E8" w:rsidRPr="00F47946" w:rsidRDefault="004348E8" w:rsidP="004348E8">
      <w:pPr>
        <w:pStyle w:val="ARCATArticle"/>
      </w:pPr>
      <w:r w:rsidRPr="00F47946">
        <w:t>SUBMITTALS</w:t>
      </w:r>
    </w:p>
    <w:p w14:paraId="3E54A542" w14:textId="77777777" w:rsidR="004348E8" w:rsidRPr="00F47946" w:rsidRDefault="004348E8" w:rsidP="00314B09">
      <w:pPr>
        <w:pStyle w:val="ARCATParagraph"/>
      </w:pPr>
      <w:r w:rsidRPr="00F47946">
        <w:t xml:space="preserve">Product Data: Submit </w:t>
      </w:r>
      <w:r w:rsidR="008A5061" w:rsidRPr="00F47946">
        <w:t>Manufacturer</w:t>
      </w:r>
      <w:r w:rsidRPr="00F47946">
        <w:t>'s data sheets and supporting information for each product and process specified including:</w:t>
      </w:r>
    </w:p>
    <w:p w14:paraId="5054BA0E" w14:textId="77777777" w:rsidR="004152BC" w:rsidRPr="00F47946" w:rsidRDefault="004152BC" w:rsidP="00FF0B83">
      <w:pPr>
        <w:pStyle w:val="ARCATSubPara"/>
      </w:pPr>
      <w:r w:rsidRPr="00F47946">
        <w:t xml:space="preserve">Approved </w:t>
      </w:r>
      <w:r w:rsidR="00FC6AC9" w:rsidRPr="00F47946">
        <w:t>Applicator</w:t>
      </w:r>
    </w:p>
    <w:p w14:paraId="5D728633" w14:textId="77777777" w:rsidR="004152BC" w:rsidRPr="00F47946" w:rsidRDefault="004152BC" w:rsidP="00FF0B83">
      <w:pPr>
        <w:pStyle w:val="ARCATSubPara"/>
      </w:pPr>
      <w:r w:rsidRPr="00F47946">
        <w:t xml:space="preserve">Completed Jobsite Checklists </w:t>
      </w:r>
      <w:r w:rsidR="00495AE3" w:rsidRPr="00F47946">
        <w:t xml:space="preserve">and Reports </w:t>
      </w:r>
      <w:r w:rsidRPr="00F47946">
        <w:t>(</w:t>
      </w:r>
      <w:hyperlink r:id="rId8" w:history="1">
        <w:r w:rsidRPr="00F47946">
          <w:rPr>
            <w:rStyle w:val="Hyperlink"/>
          </w:rPr>
          <w:t>kretus.com/pre-and-post-job-checklists</w:t>
        </w:r>
      </w:hyperlink>
      <w:r w:rsidRPr="00F47946">
        <w:t>)</w:t>
      </w:r>
    </w:p>
    <w:p w14:paraId="0D932793" w14:textId="77777777" w:rsidR="004152BC" w:rsidRPr="00F47946" w:rsidRDefault="004152BC" w:rsidP="00FF0B83">
      <w:pPr>
        <w:pStyle w:val="ARCATSubPara"/>
      </w:pPr>
      <w:r w:rsidRPr="00F47946">
        <w:t>Certificate of compliance (quality control document for the goods specified herein)</w:t>
      </w:r>
    </w:p>
    <w:p w14:paraId="6161EC18" w14:textId="77777777" w:rsidR="004152BC" w:rsidRPr="00F47946" w:rsidRDefault="004152BC" w:rsidP="00FF0B83">
      <w:pPr>
        <w:pStyle w:val="ARCATSubPara"/>
      </w:pPr>
      <w:r w:rsidRPr="00F47946">
        <w:t>Technical Data Sheets (</w:t>
      </w:r>
      <w:hyperlink r:id="rId9" w:history="1">
        <w:r w:rsidRPr="00F47946">
          <w:rPr>
            <w:rStyle w:val="Hyperlink"/>
          </w:rPr>
          <w:t>kretus.com/technical-data-sheets</w:t>
        </w:r>
      </w:hyperlink>
      <w:r w:rsidRPr="00F47946">
        <w:t>)</w:t>
      </w:r>
    </w:p>
    <w:p w14:paraId="04AB4FAE" w14:textId="77777777" w:rsidR="004152BC" w:rsidRPr="00F47946" w:rsidRDefault="004152BC" w:rsidP="00FF0B83">
      <w:pPr>
        <w:pStyle w:val="ARCATSubPara"/>
      </w:pPr>
      <w:r w:rsidRPr="00F47946">
        <w:t>Safety Data Sheets (</w:t>
      </w:r>
      <w:hyperlink r:id="rId10" w:history="1">
        <w:r w:rsidRPr="00F47946">
          <w:rPr>
            <w:rStyle w:val="Hyperlink"/>
          </w:rPr>
          <w:t>kretus.com/safety-data-sheets</w:t>
        </w:r>
      </w:hyperlink>
      <w:r w:rsidRPr="00F47946">
        <w:t>)</w:t>
      </w:r>
    </w:p>
    <w:p w14:paraId="3B1C7C76" w14:textId="77777777" w:rsidR="004152BC" w:rsidRPr="00F47946" w:rsidRDefault="004152BC" w:rsidP="00FF0B83">
      <w:pPr>
        <w:pStyle w:val="ARCATSubPara"/>
      </w:pPr>
      <w:r w:rsidRPr="00F47946">
        <w:t>Installation Guides (</w:t>
      </w:r>
      <w:hyperlink r:id="rId11" w:history="1">
        <w:r w:rsidRPr="00F47946">
          <w:rPr>
            <w:rStyle w:val="Hyperlink"/>
          </w:rPr>
          <w:t>kretus.com/installation-guides</w:t>
        </w:r>
      </w:hyperlink>
      <w:r w:rsidRPr="00F47946">
        <w:t>)</w:t>
      </w:r>
    </w:p>
    <w:p w14:paraId="4EDF81D3" w14:textId="77777777" w:rsidR="004152BC" w:rsidRPr="00F47946" w:rsidRDefault="004152BC" w:rsidP="00FF0B83">
      <w:pPr>
        <w:pStyle w:val="ARCATSubPara"/>
      </w:pPr>
      <w:r w:rsidRPr="00F47946">
        <w:t>Maintenance and Cleaning Guide (</w:t>
      </w:r>
      <w:hyperlink r:id="rId12" w:history="1">
        <w:r w:rsidRPr="00F47946">
          <w:rPr>
            <w:rStyle w:val="Hyperlink"/>
          </w:rPr>
          <w:t>kretus.com/project-planning</w:t>
        </w:r>
      </w:hyperlink>
      <w:r w:rsidRPr="00F47946">
        <w:t>)</w:t>
      </w:r>
    </w:p>
    <w:p w14:paraId="6F845603" w14:textId="77777777" w:rsidR="004152BC" w:rsidRPr="00F47946" w:rsidRDefault="004152BC" w:rsidP="00FF0B83">
      <w:pPr>
        <w:pStyle w:val="ARCATSubPara"/>
      </w:pPr>
      <w:r w:rsidRPr="00F47946">
        <w:t>Warranty Information</w:t>
      </w:r>
    </w:p>
    <w:p w14:paraId="42E4B38A" w14:textId="77777777" w:rsidR="004348E8" w:rsidRPr="00F47946" w:rsidRDefault="004348E8" w:rsidP="00314B09">
      <w:pPr>
        <w:pStyle w:val="ARCATParagraph"/>
      </w:pPr>
      <w:r w:rsidRPr="00F47946">
        <w:t>Samples: A 12-inch square sample of the proposed system. Color, texture, and thickness shall be representative of overall appearance of finished system as described in section 1.1A.</w:t>
      </w:r>
    </w:p>
    <w:p w14:paraId="5AC8981D" w14:textId="77777777" w:rsidR="00FA0BEF" w:rsidRPr="00F47946" w:rsidRDefault="005C377C" w:rsidP="00FA0BEF">
      <w:pPr>
        <w:pStyle w:val="ARCATParagraph"/>
      </w:pPr>
      <w:r w:rsidRPr="00F47946">
        <w:t>Test</w:t>
      </w:r>
      <w:r w:rsidR="00F73684" w:rsidRPr="00F47946">
        <w:t xml:space="preserve"> reports of cured products showing VOC Emission compliance with USGBC LEED Version 4, performed according to California Dept. of Public Health CDPH/EHLB/Standard Method V1.2.</w:t>
      </w:r>
    </w:p>
    <w:p w14:paraId="5C80685A" w14:textId="77777777" w:rsidR="00FA0BEF" w:rsidRPr="00F47946" w:rsidRDefault="00FA0BEF" w:rsidP="00FA0BEF">
      <w:pPr>
        <w:pStyle w:val="ARCATParagraph"/>
      </w:pPr>
      <w:r w:rsidRPr="00F47946">
        <w:t xml:space="preserve">Moisture </w:t>
      </w:r>
      <w:r w:rsidR="00FD34A4" w:rsidRPr="00F47946">
        <w:t>t</w:t>
      </w:r>
      <w:r w:rsidRPr="00F47946">
        <w:t xml:space="preserve">ests: </w:t>
      </w:r>
      <w:r w:rsidR="0048524D" w:rsidRPr="00F47946">
        <w:t>Follow Manufacturer’s Pre-Job Checklist for Concrete Testing</w:t>
      </w:r>
      <w:r w:rsidRPr="00F47946">
        <w:t>.</w:t>
      </w:r>
      <w:r w:rsidR="0048524D" w:rsidRPr="00F47946">
        <w:t xml:space="preserve"> </w:t>
      </w:r>
      <w:r w:rsidR="00A20817" w:rsidRPr="00F47946">
        <w:t>An independent Testing Agency shall perform testing</w:t>
      </w:r>
      <w:r w:rsidRPr="00F47946">
        <w:t>. Provide</w:t>
      </w:r>
      <w:r w:rsidR="00A20817" w:rsidRPr="00F47946">
        <w:t xml:space="preserve"> all</w:t>
      </w:r>
      <w:r w:rsidRPr="00F47946">
        <w:t xml:space="preserve"> moisture test results to the Architect, </w:t>
      </w:r>
      <w:r w:rsidR="00D8033E" w:rsidRPr="00F47946">
        <w:t xml:space="preserve">Facility </w:t>
      </w:r>
      <w:r w:rsidRPr="00F47946">
        <w:t xml:space="preserve">Owner, General Contractor, and Manufacturer. </w:t>
      </w:r>
      <w:r w:rsidR="00513F42" w:rsidRPr="00F47946">
        <w:t>Additional test</w:t>
      </w:r>
      <w:r w:rsidR="00B07A65" w:rsidRPr="00F47946">
        <w:t>ing</w:t>
      </w:r>
      <w:r w:rsidR="00513F42" w:rsidRPr="00F47946">
        <w:t xml:space="preserve"> may be required at the discretion of </w:t>
      </w:r>
      <w:r w:rsidR="0048524D" w:rsidRPr="00F47946">
        <w:t>Manufacturer</w:t>
      </w:r>
      <w:r w:rsidR="00513F42" w:rsidRPr="00F47946">
        <w:t>.</w:t>
      </w:r>
    </w:p>
    <w:p w14:paraId="45301A0A" w14:textId="77777777" w:rsidR="004348E8" w:rsidRPr="00F47946" w:rsidRDefault="004348E8" w:rsidP="004348E8">
      <w:pPr>
        <w:pStyle w:val="ARCATArticle"/>
      </w:pPr>
      <w:r w:rsidRPr="00F47946">
        <w:t>Verified Samples with Mockups</w:t>
      </w:r>
    </w:p>
    <w:p w14:paraId="6163C733" w14:textId="77777777" w:rsidR="004348E8" w:rsidRPr="00F47946" w:rsidRDefault="004348E8" w:rsidP="00314B09">
      <w:pPr>
        <w:pStyle w:val="ARCATParagraph"/>
      </w:pPr>
      <w:r w:rsidRPr="00F47946">
        <w:t>Must be minimum of 50 SF unless otherwise specified by Manufacturer or Architect.</w:t>
      </w:r>
    </w:p>
    <w:p w14:paraId="4BDDDA00" w14:textId="77777777" w:rsidR="004348E8" w:rsidRPr="00F47946" w:rsidRDefault="004348E8" w:rsidP="00314B09">
      <w:pPr>
        <w:pStyle w:val="ARCATParagraph"/>
      </w:pPr>
      <w:r w:rsidRPr="00F47946">
        <w:t>Must employ same materials, tools, and prep methods to be used in project installation.</w:t>
      </w:r>
    </w:p>
    <w:p w14:paraId="1901101D" w14:textId="77777777" w:rsidR="00B41139" w:rsidRPr="002F7C41" w:rsidRDefault="00B41139" w:rsidP="00B41139">
      <w:pPr>
        <w:pStyle w:val="ARCATParagraph"/>
      </w:pPr>
      <w:r w:rsidRPr="002F7C41">
        <w:t>Product Testing</w:t>
      </w:r>
    </w:p>
    <w:p w14:paraId="58D3E168" w14:textId="77777777" w:rsidR="00B41139" w:rsidRPr="002F7C41" w:rsidRDefault="00B41139" w:rsidP="00B41139">
      <w:pPr>
        <w:pStyle w:val="ARCATSubPara"/>
      </w:pPr>
      <w:r w:rsidRPr="002F7C41">
        <w:t>All testing required by End User specifications (if any).</w:t>
      </w:r>
    </w:p>
    <w:p w14:paraId="537B2773" w14:textId="77777777" w:rsidR="00B41139" w:rsidRPr="002F7C41" w:rsidRDefault="00B41139" w:rsidP="00B41139">
      <w:pPr>
        <w:pStyle w:val="ARCATSubPara"/>
      </w:pPr>
      <w:r w:rsidRPr="002F7C41">
        <w:t xml:space="preserve">Direct to concrete adhesion per ASTM D7234. Acceptable results: &gt;200 psi with concrete failure before proceeding with the installation. </w:t>
      </w:r>
    </w:p>
    <w:p w14:paraId="36A54A5C" w14:textId="3E1A052F" w:rsidR="00B41139" w:rsidRPr="002F7C41" w:rsidRDefault="00B41139" w:rsidP="00B41139">
      <w:pPr>
        <w:pStyle w:val="ARCATSubPara"/>
      </w:pPr>
      <w:r w:rsidRPr="002F7C41">
        <w:t xml:space="preserve">Static </w:t>
      </w:r>
      <w:r w:rsidR="004033AF">
        <w:t>resistance</w:t>
      </w:r>
      <w:r w:rsidR="004033AF" w:rsidRPr="002F7C41">
        <w:t xml:space="preserve"> </w:t>
      </w:r>
      <w:r w:rsidRPr="002F7C41">
        <w:t>qualities per ANSI/ESD S7.1. Acceptable results: Between &gt;10</w:t>
      </w:r>
      <w:r w:rsidRPr="002F7C41">
        <w:rPr>
          <w:vertAlign w:val="superscript"/>
        </w:rPr>
        <w:t>4</w:t>
      </w:r>
      <w:r w:rsidRPr="002F7C41">
        <w:t xml:space="preserve"> and &lt;10</w:t>
      </w:r>
      <w:r w:rsidR="004033AF">
        <w:rPr>
          <w:vertAlign w:val="superscript"/>
        </w:rPr>
        <w:t>9</w:t>
      </w:r>
      <w:r w:rsidRPr="002F7C41">
        <w:t xml:space="preserve"> ohms.</w:t>
      </w:r>
    </w:p>
    <w:p w14:paraId="09ECB4B8" w14:textId="77777777" w:rsidR="00B87B84" w:rsidRPr="00F47946" w:rsidRDefault="00B87B84" w:rsidP="00B87B84">
      <w:pPr>
        <w:pStyle w:val="ARCATParagraph"/>
      </w:pPr>
      <w:r w:rsidRPr="00F47946">
        <w:t>Manufacturer reserves the right to request additional mockups and testing.</w:t>
      </w:r>
    </w:p>
    <w:p w14:paraId="58DDA91F" w14:textId="77777777" w:rsidR="004348E8" w:rsidRPr="00F47946" w:rsidRDefault="004348E8" w:rsidP="004348E8">
      <w:pPr>
        <w:pStyle w:val="ARCATArticle"/>
      </w:pPr>
      <w:r w:rsidRPr="00F47946">
        <w:t>QUALITY ASSURANCE</w:t>
      </w:r>
    </w:p>
    <w:p w14:paraId="4AADDF88" w14:textId="77777777" w:rsidR="004348E8" w:rsidRPr="00F47946" w:rsidRDefault="004348E8" w:rsidP="00314B09">
      <w:pPr>
        <w:pStyle w:val="ARCATParagraph"/>
      </w:pPr>
      <w:r w:rsidRPr="00F47946">
        <w:t xml:space="preserve">Materials used must be manufactured, approved, and distributed by </w:t>
      </w:r>
      <w:r w:rsidR="00640F10" w:rsidRPr="00F47946">
        <w:t>KRETUS® (</w:t>
      </w:r>
      <w:hyperlink r:id="rId13" w:history="1">
        <w:r w:rsidR="00640F10" w:rsidRPr="00F47946">
          <w:rPr>
            <w:rStyle w:val="Hyperlink"/>
          </w:rPr>
          <w:t>info@kretus.com</w:t>
        </w:r>
      </w:hyperlink>
      <w:r w:rsidR="00640F10" w:rsidRPr="00F47946">
        <w:t xml:space="preserve">, 714-694-2061, </w:t>
      </w:r>
      <w:hyperlink r:id="rId14" w:history="1">
        <w:r w:rsidR="00640F10" w:rsidRPr="00F47946">
          <w:rPr>
            <w:rStyle w:val="Hyperlink"/>
          </w:rPr>
          <w:t>kretus.com</w:t>
        </w:r>
      </w:hyperlink>
      <w:r w:rsidR="00640F10" w:rsidRPr="00F47946">
        <w:t xml:space="preserve">). </w:t>
      </w:r>
      <w:r w:rsidRPr="00F47946">
        <w:t>No other parties shall be allowed without written approval.</w:t>
      </w:r>
    </w:p>
    <w:p w14:paraId="0B653302" w14:textId="77777777" w:rsidR="004348E8" w:rsidRPr="00F47946" w:rsidRDefault="00D45510" w:rsidP="00314B09">
      <w:pPr>
        <w:pStyle w:val="ARCATParagraph"/>
      </w:pPr>
      <w:r w:rsidRPr="00F47946">
        <w:t>M</w:t>
      </w:r>
      <w:r w:rsidR="004348E8" w:rsidRPr="00F47946">
        <w:t>anufacturer shall have a minimum of 15 years</w:t>
      </w:r>
      <w:r w:rsidR="00172B0D" w:rsidRPr="00F47946">
        <w:t>’</w:t>
      </w:r>
      <w:r w:rsidR="004348E8" w:rsidRPr="00F47946">
        <w:t xml:space="preserve"> experience in the production, sales, technical, </w:t>
      </w:r>
      <w:r w:rsidR="005622D1" w:rsidRPr="00F47946">
        <w:t xml:space="preserve">and </w:t>
      </w:r>
      <w:r w:rsidR="004348E8" w:rsidRPr="00F47946">
        <w:t>installation of material submitted as part of this specification.</w:t>
      </w:r>
    </w:p>
    <w:p w14:paraId="44629BF5" w14:textId="77777777" w:rsidR="004348E8" w:rsidRPr="00F47946" w:rsidRDefault="00D45510" w:rsidP="00314B09">
      <w:pPr>
        <w:pStyle w:val="ARCATParagraph"/>
      </w:pPr>
      <w:r w:rsidRPr="00F47946">
        <w:t>M</w:t>
      </w:r>
      <w:r w:rsidR="004348E8" w:rsidRPr="00F47946">
        <w:t xml:space="preserve">anufacturer shall provide </w:t>
      </w:r>
      <w:r w:rsidR="00D05441" w:rsidRPr="00F47946">
        <w:t>a</w:t>
      </w:r>
      <w:r w:rsidR="00975AB3" w:rsidRPr="00F47946">
        <w:t xml:space="preserve"> </w:t>
      </w:r>
      <w:r w:rsidR="004348E8" w:rsidRPr="00F47946">
        <w:t>trained</w:t>
      </w:r>
      <w:r w:rsidR="00975AB3" w:rsidRPr="00F47946">
        <w:t xml:space="preserve"> </w:t>
      </w:r>
      <w:r w:rsidR="004348E8" w:rsidRPr="00F47946">
        <w:t xml:space="preserve">installation professional </w:t>
      </w:r>
      <w:r w:rsidR="00975AB3" w:rsidRPr="00F47946">
        <w:t xml:space="preserve">onsite </w:t>
      </w:r>
      <w:r w:rsidR="004348E8" w:rsidRPr="00F47946">
        <w:t xml:space="preserve">with knowledge of each product listed herein or any material that </w:t>
      </w:r>
      <w:r w:rsidR="00D05441" w:rsidRPr="00F47946">
        <w:t>has</w:t>
      </w:r>
      <w:r w:rsidR="004348E8" w:rsidRPr="00F47946">
        <w:t xml:space="preserve"> been specified or provided.</w:t>
      </w:r>
    </w:p>
    <w:p w14:paraId="1605E3BE" w14:textId="77777777" w:rsidR="004348E8" w:rsidRPr="00F47946" w:rsidRDefault="004348E8" w:rsidP="00314B09">
      <w:pPr>
        <w:pStyle w:val="ARCATParagraph"/>
      </w:pPr>
      <w:r w:rsidRPr="00F47946">
        <w:t>Manufacture</w:t>
      </w:r>
      <w:r w:rsidR="00FE39B8" w:rsidRPr="00F47946">
        <w:t>r</w:t>
      </w:r>
      <w:r w:rsidRPr="00F47946">
        <w:t xml:space="preserve">-trained professional </w:t>
      </w:r>
      <w:r w:rsidR="00D45510" w:rsidRPr="00F47946">
        <w:t>A</w:t>
      </w:r>
      <w:r w:rsidR="00070EDA" w:rsidRPr="00F47946">
        <w:t>pplicator</w:t>
      </w:r>
      <w:r w:rsidR="0057105D" w:rsidRPr="00F47946">
        <w:t xml:space="preserve">. </w:t>
      </w:r>
      <w:r w:rsidR="00D45510" w:rsidRPr="00F47946">
        <w:t>A</w:t>
      </w:r>
      <w:r w:rsidRPr="00F47946">
        <w:t xml:space="preserve">pproved </w:t>
      </w:r>
      <w:r w:rsidR="00D45510" w:rsidRPr="00F47946">
        <w:t>A</w:t>
      </w:r>
      <w:r w:rsidR="00070EDA" w:rsidRPr="00F47946">
        <w:t>pplicator</w:t>
      </w:r>
      <w:r w:rsidRPr="00F47946">
        <w:t xml:space="preserve"> named must be capable of handling application of similar nature in all phases</w:t>
      </w:r>
      <w:r w:rsidR="00975AB3" w:rsidRPr="00F47946">
        <w:t>:</w:t>
      </w:r>
      <w:r w:rsidRPr="00F47946">
        <w:t xml:space="preserve"> surface preparation, application of the product, finishing procedure, safety</w:t>
      </w:r>
      <w:r w:rsidR="00FE39B8" w:rsidRPr="00F47946">
        <w:t>,</w:t>
      </w:r>
      <w:r w:rsidRPr="00F47946">
        <w:t xml:space="preserve"> and work ethic for not less than </w:t>
      </w:r>
      <w:r w:rsidR="00495AE3" w:rsidRPr="00F47946">
        <w:t>five</w:t>
      </w:r>
      <w:r w:rsidRPr="00F47946">
        <w:t xml:space="preserve"> years of similar </w:t>
      </w:r>
      <w:r w:rsidRPr="00F47946">
        <w:lastRenderedPageBreak/>
        <w:t>projects or complexity.</w:t>
      </w:r>
    </w:p>
    <w:p w14:paraId="7AFEAC6A" w14:textId="77777777" w:rsidR="00CF76C5" w:rsidRPr="00F47946" w:rsidRDefault="00CF76C5" w:rsidP="00CF76C5">
      <w:pPr>
        <w:pStyle w:val="ARCATParagraph"/>
      </w:pPr>
      <w:r w:rsidRPr="00F47946">
        <w:t>A recorded (minutes submitted) pre-installation conference meeting between Applicator, General Contractor, Facility Owner, Material Manufacturer Representative, Designer, Architect, and any responsible party shall be held to discuss and review this specification and any supporting documents relating to this specification or the project itself.</w:t>
      </w:r>
    </w:p>
    <w:p w14:paraId="172947C9" w14:textId="77777777" w:rsidR="000E4E16" w:rsidRPr="00F47946" w:rsidRDefault="000E4E16" w:rsidP="000E4E16">
      <w:pPr>
        <w:pStyle w:val="ARCATArticle"/>
        <w:rPr>
          <w:shd w:val="clear" w:color="auto" w:fill="FFFFFF"/>
        </w:rPr>
      </w:pPr>
      <w:r w:rsidRPr="00F47946">
        <w:rPr>
          <w:shd w:val="clear" w:color="auto" w:fill="FFFFFF"/>
        </w:rPr>
        <w:t>WARRANTY</w:t>
      </w:r>
    </w:p>
    <w:p w14:paraId="25B3A571" w14:textId="77777777" w:rsidR="000E4E16" w:rsidRPr="00F47946" w:rsidRDefault="000E4E16" w:rsidP="00314B09">
      <w:pPr>
        <w:pStyle w:val="ARCATParagraph"/>
        <w:rPr>
          <w:shd w:val="clear" w:color="auto" w:fill="FFFFFF"/>
        </w:rPr>
      </w:pPr>
      <w:r w:rsidRPr="00F47946">
        <w:rPr>
          <w:shd w:val="clear" w:color="auto" w:fill="FFFFFF"/>
        </w:rPr>
        <w:t>Manufacturer shall provide its standard materials warranty.</w:t>
      </w:r>
    </w:p>
    <w:p w14:paraId="77DE9519" w14:textId="77777777" w:rsidR="000E4E16" w:rsidRPr="00F47946" w:rsidRDefault="000E4E16" w:rsidP="00314B09">
      <w:pPr>
        <w:pStyle w:val="ARCATParagraph"/>
        <w:rPr>
          <w:shd w:val="clear" w:color="auto" w:fill="FFFFFF"/>
        </w:rPr>
      </w:pPr>
      <w:r w:rsidRPr="00F47946">
        <w:rPr>
          <w:shd w:val="clear" w:color="auto" w:fill="FFFFFF"/>
        </w:rPr>
        <w:t xml:space="preserve">Approved Applicator shall furnish warranty for workmanship. </w:t>
      </w:r>
    </w:p>
    <w:p w14:paraId="310AD100" w14:textId="77777777" w:rsidR="004348E8" w:rsidRPr="00F47946" w:rsidRDefault="004348E8" w:rsidP="004348E8">
      <w:pPr>
        <w:pStyle w:val="ARCATArticle"/>
      </w:pPr>
      <w:r w:rsidRPr="00F47946">
        <w:t>DELIVERY, STORAGE, AND HANDLING</w:t>
      </w:r>
    </w:p>
    <w:p w14:paraId="0700BCA7" w14:textId="77777777" w:rsidR="004348E8" w:rsidRPr="00F47946" w:rsidRDefault="004348E8" w:rsidP="00314B09">
      <w:pPr>
        <w:pStyle w:val="ARCATParagraph"/>
      </w:pPr>
      <w:r w:rsidRPr="00F47946">
        <w:t>Packing and Shipping</w:t>
      </w:r>
    </w:p>
    <w:p w14:paraId="4252095E" w14:textId="77777777" w:rsidR="004348E8" w:rsidRPr="00F47946" w:rsidRDefault="004348E8" w:rsidP="00FF0B83">
      <w:pPr>
        <w:pStyle w:val="ARCATSubPara"/>
      </w:pPr>
      <w:r w:rsidRPr="00F47946">
        <w:t xml:space="preserve">All components of the system shall be delivered to the site in the original </w:t>
      </w:r>
      <w:r w:rsidR="004D7333" w:rsidRPr="00F47946">
        <w:t>M</w:t>
      </w:r>
      <w:r w:rsidRPr="00F47946">
        <w:t>anufacturer's packaging, clearly identified, non-tampered with</w:t>
      </w:r>
      <w:r w:rsidR="00975AB3" w:rsidRPr="00F47946">
        <w:t xml:space="preserve">, and clearly marked with </w:t>
      </w:r>
      <w:r w:rsidRPr="00F47946">
        <w:t>product type and batch number.</w:t>
      </w:r>
    </w:p>
    <w:p w14:paraId="603E258D" w14:textId="77777777" w:rsidR="004348E8" w:rsidRPr="00F47946" w:rsidRDefault="004348E8" w:rsidP="00FF0B83">
      <w:pPr>
        <w:pStyle w:val="ARCATSubPara"/>
      </w:pPr>
      <w:r w:rsidRPr="00F47946">
        <w:t>Product safety data sheet</w:t>
      </w:r>
      <w:r w:rsidR="00886306" w:rsidRPr="00F47946">
        <w:t>s</w:t>
      </w:r>
      <w:r w:rsidRPr="00F47946">
        <w:t>, bill of lading, any dangerous goods declaration documents.</w:t>
      </w:r>
    </w:p>
    <w:p w14:paraId="4B337A39" w14:textId="77777777" w:rsidR="004348E8" w:rsidRPr="00F47946" w:rsidRDefault="004348E8" w:rsidP="00314B09">
      <w:pPr>
        <w:pStyle w:val="ARCATParagraph"/>
      </w:pPr>
      <w:r w:rsidRPr="00F47946">
        <w:t>Storage and Protection</w:t>
      </w:r>
    </w:p>
    <w:p w14:paraId="10E4BB0C" w14:textId="77777777" w:rsidR="004348E8" w:rsidRPr="00F47946" w:rsidRDefault="004348E8" w:rsidP="00FF0B83">
      <w:pPr>
        <w:pStyle w:val="ARCATSubPara"/>
      </w:pPr>
      <w:r w:rsidRPr="00F47946">
        <w:t>The jobsite shall provid</w:t>
      </w:r>
      <w:r w:rsidR="00FE6C0B" w:rsidRPr="00F47946">
        <w:t xml:space="preserve">e </w:t>
      </w:r>
      <w:r w:rsidRPr="00F47946">
        <w:t>a location for storage of all components. The area shall be between 60</w:t>
      </w:r>
      <w:r w:rsidR="00975AB3" w:rsidRPr="00F47946">
        <w:t>°</w:t>
      </w:r>
      <w:r w:rsidRPr="00F47946">
        <w:t>F and 80</w:t>
      </w:r>
      <w:r w:rsidR="00975AB3" w:rsidRPr="00F47946">
        <w:t>°</w:t>
      </w:r>
      <w:r w:rsidRPr="00F47946">
        <w:t xml:space="preserve">F, dry, out of direct sunlight, free of obstruction, and </w:t>
      </w:r>
      <w:r w:rsidR="00886306" w:rsidRPr="00F47946">
        <w:t>clearly marked</w:t>
      </w:r>
      <w:r w:rsidRPr="00F47946">
        <w:t>.</w:t>
      </w:r>
    </w:p>
    <w:p w14:paraId="31E862C6" w14:textId="77777777" w:rsidR="004348E8" w:rsidRPr="00F47946" w:rsidRDefault="004348E8" w:rsidP="00FF0B83">
      <w:pPr>
        <w:pStyle w:val="ARCATSubPara"/>
      </w:pPr>
      <w:r w:rsidRPr="00F47946">
        <w:t>Copies of Safety Data Sheets (SDS) for all components shall be kept on site for review by the EH&amp;S, department of health, or responsible party.</w:t>
      </w:r>
    </w:p>
    <w:p w14:paraId="3B220E3C" w14:textId="77777777" w:rsidR="004348E8" w:rsidRPr="00F47946" w:rsidRDefault="004348E8" w:rsidP="00314B09">
      <w:pPr>
        <w:pStyle w:val="ARCATParagraph"/>
      </w:pPr>
      <w:r w:rsidRPr="00F47946">
        <w:t>Waste Disposal</w:t>
      </w:r>
    </w:p>
    <w:p w14:paraId="2488F881" w14:textId="77777777" w:rsidR="004348E8" w:rsidRPr="00F47946" w:rsidRDefault="004348E8" w:rsidP="00FF0B83">
      <w:pPr>
        <w:pStyle w:val="ARCATSubPara"/>
      </w:pPr>
      <w:r w:rsidRPr="00F47946">
        <w:t>There shall be adequate disposal on jobsite for non-hazardous waste generated during installation of the system.</w:t>
      </w:r>
    </w:p>
    <w:p w14:paraId="35B22523" w14:textId="77777777" w:rsidR="004348E8" w:rsidRPr="00F47946" w:rsidRDefault="004348E8" w:rsidP="00314B09">
      <w:pPr>
        <w:pStyle w:val="ARCATParagraph"/>
      </w:pPr>
      <w:r w:rsidRPr="00F47946">
        <w:t>Handling</w:t>
      </w:r>
    </w:p>
    <w:p w14:paraId="0E477301" w14:textId="77777777" w:rsidR="004348E8" w:rsidRPr="00F47946" w:rsidRDefault="004348E8" w:rsidP="00FF0B83">
      <w:pPr>
        <w:pStyle w:val="ARCATSubPara"/>
      </w:pPr>
      <w:r w:rsidRPr="00F47946">
        <w:t xml:space="preserve">All </w:t>
      </w:r>
      <w:r w:rsidR="00886306" w:rsidRPr="00F47946">
        <w:t>S</w:t>
      </w:r>
      <w:r w:rsidRPr="00F47946">
        <w:t xml:space="preserve">afety </w:t>
      </w:r>
      <w:r w:rsidR="00886306" w:rsidRPr="00F47946">
        <w:t>D</w:t>
      </w:r>
      <w:r w:rsidRPr="00F47946">
        <w:t xml:space="preserve">ata </w:t>
      </w:r>
      <w:r w:rsidR="00886306" w:rsidRPr="00F47946">
        <w:t>S</w:t>
      </w:r>
      <w:r w:rsidRPr="00F47946">
        <w:t>heet</w:t>
      </w:r>
      <w:r w:rsidR="00886306" w:rsidRPr="00F47946">
        <w:t>s</w:t>
      </w:r>
      <w:r w:rsidRPr="00F47946">
        <w:t xml:space="preserve"> shall be adhered to at all</w:t>
      </w:r>
      <w:r w:rsidR="00886306" w:rsidRPr="00F47946">
        <w:t xml:space="preserve"> </w:t>
      </w:r>
      <w:r w:rsidRPr="00F47946">
        <w:t>time</w:t>
      </w:r>
      <w:r w:rsidR="00886306" w:rsidRPr="00F47946">
        <w:t>s</w:t>
      </w:r>
      <w:r w:rsidRPr="00F47946">
        <w:t>. No untrained personnel shall touch, relocate</w:t>
      </w:r>
      <w:r w:rsidR="00886306" w:rsidRPr="00F47946">
        <w:t>,</w:t>
      </w:r>
      <w:r w:rsidRPr="00F47946">
        <w:t xml:space="preserve"> or use the materials without proper training or supervision. No congregating, eating, smoking</w:t>
      </w:r>
      <w:r w:rsidR="00886306" w:rsidRPr="00F47946">
        <w:t>,</w:t>
      </w:r>
      <w:r w:rsidRPr="00F47946">
        <w:t xml:space="preserve"> or drinking of any kind allowed on or near the materials. All materials are to be treated as dangerous substance</w:t>
      </w:r>
      <w:r w:rsidR="00886306" w:rsidRPr="00F47946">
        <w:t>s</w:t>
      </w:r>
      <w:r w:rsidRPr="00F47946">
        <w:t xml:space="preserve"> without firsthand knowledge.</w:t>
      </w:r>
    </w:p>
    <w:p w14:paraId="6613A52F" w14:textId="77777777" w:rsidR="004348E8" w:rsidRPr="00F47946" w:rsidRDefault="004348E8" w:rsidP="004348E8">
      <w:pPr>
        <w:pStyle w:val="ARCATArticle"/>
      </w:pPr>
      <w:r w:rsidRPr="00F47946">
        <w:t>FIELD CONDITIONS</w:t>
      </w:r>
    </w:p>
    <w:p w14:paraId="1AB4E247" w14:textId="77777777" w:rsidR="004348E8" w:rsidRPr="00F47946" w:rsidRDefault="004348E8" w:rsidP="00314B09">
      <w:pPr>
        <w:pStyle w:val="ARCATParagraph"/>
      </w:pPr>
      <w:r w:rsidRPr="00F47946">
        <w:t>Site Requirements</w:t>
      </w:r>
    </w:p>
    <w:p w14:paraId="28598E58" w14:textId="77777777" w:rsidR="004348E8" w:rsidRPr="00F47946" w:rsidRDefault="004348E8" w:rsidP="00FF0B83">
      <w:pPr>
        <w:pStyle w:val="ARCATSubPara"/>
      </w:pPr>
      <w:r w:rsidRPr="00F47946">
        <w:t>Application may proceed while air, material</w:t>
      </w:r>
      <w:r w:rsidR="00452D0C" w:rsidRPr="00F47946">
        <w:t xml:space="preserve">, </w:t>
      </w:r>
      <w:r w:rsidRPr="00F47946">
        <w:t>and substrate temperatures are between 40</w:t>
      </w:r>
      <w:r w:rsidR="00057EA8" w:rsidRPr="00F47946">
        <w:t>°</w:t>
      </w:r>
      <w:r w:rsidRPr="00F47946">
        <w:t>F and 90</w:t>
      </w:r>
      <w:r w:rsidR="00057EA8" w:rsidRPr="00F47946">
        <w:t>°</w:t>
      </w:r>
      <w:r w:rsidRPr="00F47946">
        <w:t>F providing the substrate temperature is above the dew point. Outside of this range, the Manufacturer shall be consulted.</w:t>
      </w:r>
    </w:p>
    <w:p w14:paraId="0EB68390" w14:textId="77777777" w:rsidR="004348E8" w:rsidRPr="00F47946" w:rsidRDefault="004348E8" w:rsidP="00FF0B83">
      <w:pPr>
        <w:pStyle w:val="ARCATSubPara"/>
      </w:pPr>
      <w:r w:rsidRPr="00F47946">
        <w:t>The ambient relative humidity in the specific location of the application shall be less than 85% and the surface temperature shall be at least 5</w:t>
      </w:r>
      <w:r w:rsidR="00C06622" w:rsidRPr="00F47946">
        <w:t>°</w:t>
      </w:r>
      <w:r w:rsidRPr="00F47946">
        <w:t>F above the dew point.</w:t>
      </w:r>
    </w:p>
    <w:p w14:paraId="0AE1EAA1" w14:textId="77777777" w:rsidR="004348E8" w:rsidRPr="00F47946" w:rsidRDefault="004348E8" w:rsidP="00FF0B83">
      <w:pPr>
        <w:pStyle w:val="ARCATSubPara"/>
      </w:pPr>
      <w:r w:rsidRPr="00F47946">
        <w:t>The Applicator shall ensure that adequate ventilation is available for the work area.</w:t>
      </w:r>
    </w:p>
    <w:p w14:paraId="17F2E8A0" w14:textId="77777777" w:rsidR="004348E8" w:rsidRPr="00F47946" w:rsidRDefault="004348E8" w:rsidP="00FF0B83">
      <w:pPr>
        <w:pStyle w:val="ARCATSubPara"/>
      </w:pPr>
      <w:r w:rsidRPr="00F47946">
        <w:t xml:space="preserve">The Applicator shall be supplied with lighting </w:t>
      </w:r>
      <w:r w:rsidR="00505065" w:rsidRPr="00F47946">
        <w:t xml:space="preserve">that is </w:t>
      </w:r>
      <w:r w:rsidRPr="00F47946">
        <w:t>equal to the final lighting level during the</w:t>
      </w:r>
      <w:r w:rsidR="00505065" w:rsidRPr="00F47946">
        <w:t>ir</w:t>
      </w:r>
      <w:r w:rsidRPr="00F47946">
        <w:t xml:space="preserve"> preparation and installation of the system.</w:t>
      </w:r>
    </w:p>
    <w:p w14:paraId="5CD2F633" w14:textId="77777777" w:rsidR="004348E8" w:rsidRPr="00F47946" w:rsidRDefault="004348E8" w:rsidP="00FF0B83">
      <w:pPr>
        <w:pStyle w:val="ARCATSubPara"/>
      </w:pPr>
      <w:r w:rsidRPr="00F47946">
        <w:t xml:space="preserve">Applicator shall provide </w:t>
      </w:r>
      <w:r w:rsidR="00505065" w:rsidRPr="00F47946">
        <w:t>their</w:t>
      </w:r>
      <w:r w:rsidRPr="00F47946">
        <w:t xml:space="preserve"> own power or any necessary equipment to get the job done correctly and </w:t>
      </w:r>
      <w:r w:rsidR="00452D0C" w:rsidRPr="00F47946">
        <w:t>in</w:t>
      </w:r>
      <w:r w:rsidRPr="00F47946">
        <w:t xml:space="preserve"> a timely manner.</w:t>
      </w:r>
    </w:p>
    <w:p w14:paraId="243BE596" w14:textId="77777777" w:rsidR="004348E8" w:rsidRPr="00F47946" w:rsidRDefault="004348E8" w:rsidP="00FF0B83">
      <w:pPr>
        <w:pStyle w:val="ARCATSubPara"/>
      </w:pPr>
      <w:r w:rsidRPr="00F47946">
        <w:t xml:space="preserve">Job area </w:t>
      </w:r>
      <w:r w:rsidR="00886306" w:rsidRPr="00F47946">
        <w:t>shall</w:t>
      </w:r>
      <w:r w:rsidRPr="00F47946">
        <w:t xml:space="preserve"> be free of other trades during</w:t>
      </w:r>
      <w:r w:rsidR="00452D0C" w:rsidRPr="00F47946">
        <w:t xml:space="preserve"> </w:t>
      </w:r>
      <w:r w:rsidRPr="00F47946">
        <w:t>and</w:t>
      </w:r>
      <w:r w:rsidR="00452D0C" w:rsidRPr="00F47946">
        <w:t>,</w:t>
      </w:r>
      <w:r w:rsidRPr="00F47946">
        <w:t xml:space="preserve"> for a period of 24 hours</w:t>
      </w:r>
      <w:r w:rsidR="00452D0C" w:rsidRPr="00F47946">
        <w:t xml:space="preserve">, </w:t>
      </w:r>
      <w:r w:rsidRPr="00F47946">
        <w:t>after installation.</w:t>
      </w:r>
    </w:p>
    <w:p w14:paraId="28E363EA" w14:textId="77777777" w:rsidR="004348E8" w:rsidRPr="00F47946" w:rsidRDefault="004348E8" w:rsidP="00314B09">
      <w:pPr>
        <w:pStyle w:val="ARCATParagraph"/>
      </w:pPr>
      <w:r w:rsidRPr="00F47946">
        <w:t>Safety Requirements</w:t>
      </w:r>
    </w:p>
    <w:p w14:paraId="367CD93B" w14:textId="77777777" w:rsidR="004348E8" w:rsidRPr="00F47946" w:rsidRDefault="004348E8" w:rsidP="00FF0B83">
      <w:pPr>
        <w:pStyle w:val="ARCATSubPara"/>
      </w:pPr>
      <w:r w:rsidRPr="00F47946">
        <w:lastRenderedPageBreak/>
        <w:t>All open flames and spark-producing equipment shall be removed from the work area prior to commencement of application.</w:t>
      </w:r>
    </w:p>
    <w:p w14:paraId="6EA68260" w14:textId="77777777" w:rsidR="004348E8" w:rsidRPr="00F47946" w:rsidRDefault="004348E8" w:rsidP="00FF0B83">
      <w:pPr>
        <w:pStyle w:val="ARCATSubPara"/>
      </w:pPr>
      <w:r w:rsidRPr="00F47946">
        <w:t>"No Smoking" signs shall be posted at the entrances to the work area.</w:t>
      </w:r>
    </w:p>
    <w:p w14:paraId="04E483D5" w14:textId="77777777" w:rsidR="004348E8" w:rsidRPr="00F47946" w:rsidRDefault="004348E8" w:rsidP="00FF0B83">
      <w:pPr>
        <w:pStyle w:val="ARCATSubPara"/>
      </w:pPr>
      <w:r w:rsidRPr="00F47946">
        <w:t xml:space="preserve">The </w:t>
      </w:r>
      <w:r w:rsidR="00B16094" w:rsidRPr="00F47946">
        <w:t xml:space="preserve">Facility </w:t>
      </w:r>
      <w:r w:rsidRPr="00F47946">
        <w:t>Owner shall be responsible for the removal of foodstuffs from the work area.</w:t>
      </w:r>
    </w:p>
    <w:p w14:paraId="4DA225AB" w14:textId="77777777" w:rsidR="004348E8" w:rsidRPr="00F47946" w:rsidRDefault="004348E8" w:rsidP="00FF0B83">
      <w:pPr>
        <w:pStyle w:val="ARCATSubPara"/>
      </w:pPr>
      <w:r w:rsidRPr="00F47946">
        <w:t>Non-related personnel in the work area shall be kept to a minimum.</w:t>
      </w:r>
    </w:p>
    <w:p w14:paraId="608C002A" w14:textId="77777777" w:rsidR="00D8033E" w:rsidRPr="00F47946" w:rsidRDefault="00D8033E" w:rsidP="00D8033E">
      <w:pPr>
        <w:pStyle w:val="ARCATParagraph"/>
      </w:pPr>
      <w:r w:rsidRPr="00F47946">
        <w:t>Existing concrete substrates</w:t>
      </w:r>
      <w:r w:rsidR="003B5256" w:rsidRPr="00F47946">
        <w:t xml:space="preserve"> must have</w:t>
      </w:r>
    </w:p>
    <w:p w14:paraId="6C897CF5" w14:textId="6C8CE25D" w:rsidR="00646A0E" w:rsidRDefault="003B5256" w:rsidP="0036386C">
      <w:pPr>
        <w:pStyle w:val="ARCATSubPara"/>
      </w:pPr>
      <w:r w:rsidRPr="00F47946">
        <w:t xml:space="preserve">≥ 3,000 psi </w:t>
      </w:r>
      <w:r w:rsidR="00D8033E" w:rsidRPr="00F47946">
        <w:t>compressive strength</w:t>
      </w:r>
      <w:r w:rsidR="00992B9F" w:rsidRPr="00F47946">
        <w:t xml:space="preserve"> when</w:t>
      </w:r>
      <w:r w:rsidR="000629F1" w:rsidRPr="00F47946">
        <w:t xml:space="preserve"> </w:t>
      </w:r>
      <w:r w:rsidRPr="00F47946">
        <w:t>measured</w:t>
      </w:r>
      <w:r w:rsidR="00D8033E" w:rsidRPr="00F47946">
        <w:t xml:space="preserve"> according to ASTM C805. </w:t>
      </w:r>
    </w:p>
    <w:p w14:paraId="7388B514" w14:textId="7E004CA6" w:rsidR="00D8033E" w:rsidRPr="00F47946" w:rsidRDefault="003B5256" w:rsidP="0036386C">
      <w:pPr>
        <w:pStyle w:val="ARCATSubPara"/>
      </w:pPr>
      <w:r w:rsidRPr="00F47946">
        <w:t>8-14 pH</w:t>
      </w:r>
      <w:r w:rsidR="00992B9F" w:rsidRPr="00F47946">
        <w:t xml:space="preserve"> when </w:t>
      </w:r>
      <w:r w:rsidRPr="00F47946">
        <w:t>m</w:t>
      </w:r>
      <w:r w:rsidR="00D8033E" w:rsidRPr="00F47946">
        <w:t>easure</w:t>
      </w:r>
      <w:r w:rsidRPr="00F47946">
        <w:t>d</w:t>
      </w:r>
      <w:r w:rsidR="00D8033E" w:rsidRPr="00F47946">
        <w:t xml:space="preserve"> according to ASTM F710.</w:t>
      </w:r>
    </w:p>
    <w:p w14:paraId="5E97ABC9" w14:textId="77777777" w:rsidR="00AB394B" w:rsidRPr="00F47946" w:rsidRDefault="00AB394B" w:rsidP="00314B09">
      <w:pPr>
        <w:pStyle w:val="ARCATParagraph"/>
      </w:pPr>
      <w:r w:rsidRPr="00F47946">
        <w:t xml:space="preserve">Moisture Testing </w:t>
      </w:r>
      <w:r w:rsidR="00A92C4C" w:rsidRPr="00F47946">
        <w:t>Requirement</w:t>
      </w:r>
      <w:r w:rsidR="00D8033E" w:rsidRPr="00F47946">
        <w:t>s</w:t>
      </w:r>
    </w:p>
    <w:p w14:paraId="7BA63108" w14:textId="77777777" w:rsidR="00D8033E" w:rsidRPr="002F7C41" w:rsidRDefault="00D8033E" w:rsidP="00FF0B83">
      <w:pPr>
        <w:pStyle w:val="ARCATSubPara"/>
      </w:pPr>
      <w:r w:rsidRPr="002F7C41">
        <w:t xml:space="preserve">Follow Manufacturer’s Pre-Job Checklist for Concrete Testing. </w:t>
      </w:r>
    </w:p>
    <w:p w14:paraId="6069B005" w14:textId="77777777" w:rsidR="006C255C" w:rsidRPr="002F7C41" w:rsidRDefault="006C255C" w:rsidP="006C255C">
      <w:pPr>
        <w:pStyle w:val="ARCATSubPara"/>
      </w:pPr>
      <w:r w:rsidRPr="002F7C41">
        <w:t>Perform anhydrous calcium chloride test, ASTM F1869. Application will proceed only when the MVER (moisture vapor emission rates) is less than or equal to 25 lbs./1,000 sf/24 hrs.</w:t>
      </w:r>
    </w:p>
    <w:p w14:paraId="519296C4" w14:textId="77777777" w:rsidR="00AB394B" w:rsidRPr="00F47946" w:rsidRDefault="00AB394B" w:rsidP="00FF0B83">
      <w:pPr>
        <w:pStyle w:val="ARCATSubPara"/>
      </w:pPr>
      <w:r w:rsidRPr="00F47946">
        <w:t xml:space="preserve">Perform RH (relative humidity) test using in situ probes, ASTM F 2170. Application will proceed only when the RH level is less than or equal to </w:t>
      </w:r>
      <w:r w:rsidR="00CC2D8A" w:rsidRPr="00F47946">
        <w:t>99</w:t>
      </w:r>
      <w:r w:rsidRPr="00F47946">
        <w:t>%.</w:t>
      </w:r>
    </w:p>
    <w:p w14:paraId="7FAECD11" w14:textId="77777777" w:rsidR="00AB394B" w:rsidRPr="00F47946" w:rsidRDefault="005F3079" w:rsidP="00FF0B83">
      <w:pPr>
        <w:pStyle w:val="ARCATSubPara"/>
      </w:pPr>
      <w:r w:rsidRPr="00F47946">
        <w:t xml:space="preserve">If MVER or RH exceed requirements, then Owner, Engineer, and/or General Contractor must be notified and advised of any additional costs </w:t>
      </w:r>
      <w:r w:rsidR="00AB394B" w:rsidRPr="00F47946">
        <w:t xml:space="preserve">for </w:t>
      </w:r>
      <w:r w:rsidRPr="00F47946">
        <w:t>a</w:t>
      </w:r>
      <w:r w:rsidR="00AB394B" w:rsidRPr="00F47946">
        <w:t xml:space="preserve"> self-leveling underlayment </w:t>
      </w:r>
      <w:r w:rsidRPr="00F47946">
        <w:t xml:space="preserve">moisture mitigation or any other </w:t>
      </w:r>
      <w:r w:rsidR="00AB394B" w:rsidRPr="00F47946">
        <w:t>means to lower values to a level approved by the Manufacturer.</w:t>
      </w:r>
    </w:p>
    <w:p w14:paraId="6FFE0CA5" w14:textId="77777777" w:rsidR="00D8033E" w:rsidRPr="00F47946" w:rsidRDefault="00D8033E" w:rsidP="00FF0B83">
      <w:pPr>
        <w:pStyle w:val="ARCATSubPara"/>
      </w:pPr>
      <w:r w:rsidRPr="00F47946">
        <w:t xml:space="preserve">Do not install </w:t>
      </w:r>
      <w:r w:rsidR="005F3079" w:rsidRPr="00F47946">
        <w:t>the</w:t>
      </w:r>
      <w:r w:rsidRPr="00F47946">
        <w:t xml:space="preserve"> system if substrate testing reveals unacceptable conditions</w:t>
      </w:r>
      <w:r w:rsidR="00501A16" w:rsidRPr="00F47946">
        <w:t>.</w:t>
      </w:r>
    </w:p>
    <w:p w14:paraId="0037FF5F" w14:textId="77777777" w:rsidR="00A26F89" w:rsidRPr="00F47946" w:rsidRDefault="00501A16" w:rsidP="00990E51">
      <w:pPr>
        <w:pStyle w:val="ARCATParagraph"/>
      </w:pPr>
      <w:r w:rsidRPr="00F47946">
        <w:t xml:space="preserve">Concrete </w:t>
      </w:r>
      <w:r w:rsidR="00D8033E" w:rsidRPr="00F47946">
        <w:t>Contamination</w:t>
      </w:r>
      <w:r w:rsidR="005832EF" w:rsidRPr="00F47946">
        <w:t xml:space="preserve">: </w:t>
      </w:r>
      <w:r w:rsidR="00A26F89" w:rsidRPr="00F47946">
        <w:t>Coatings will not properly bond to contaminated concrete. Excessively weak, soft, dusty, cracked, or uneven surfaces may require additional testing, removal, or patching before the system can be installed.</w:t>
      </w:r>
    </w:p>
    <w:p w14:paraId="7F4C8280" w14:textId="77777777" w:rsidR="004348E8" w:rsidRPr="00F47946" w:rsidRDefault="004348E8" w:rsidP="004348E8">
      <w:pPr>
        <w:pStyle w:val="ARCATArticle"/>
        <w:numPr>
          <w:ilvl w:val="0"/>
          <w:numId w:val="1"/>
        </w:numPr>
      </w:pPr>
      <w:r w:rsidRPr="00F47946">
        <w:t>products</w:t>
      </w:r>
    </w:p>
    <w:p w14:paraId="35376209" w14:textId="77777777" w:rsidR="004348E8" w:rsidRPr="00F47946" w:rsidRDefault="004348E8" w:rsidP="004348E8">
      <w:pPr>
        <w:pStyle w:val="ARCATArticle"/>
      </w:pPr>
      <w:r w:rsidRPr="00F47946">
        <w:t>MANUFACTURER</w:t>
      </w:r>
    </w:p>
    <w:p w14:paraId="28B8CCF6" w14:textId="77777777" w:rsidR="004348E8" w:rsidRPr="00F47946" w:rsidRDefault="00981849" w:rsidP="00314B09">
      <w:pPr>
        <w:pStyle w:val="ARCATParagraph"/>
      </w:pPr>
      <w:r w:rsidRPr="00F47946">
        <w:t xml:space="preserve">KRETUS® </w:t>
      </w:r>
      <w:r w:rsidR="004348E8" w:rsidRPr="00F47946">
        <w:t>Inc., 1055 W. Struck Ave, CA 92867 (</w:t>
      </w:r>
      <w:hyperlink r:id="rId15" w:history="1">
        <w:r w:rsidR="004D7333" w:rsidRPr="00F47946">
          <w:rPr>
            <w:rStyle w:val="Hyperlink"/>
          </w:rPr>
          <w:t>info@kretus.com</w:t>
        </w:r>
      </w:hyperlink>
      <w:r w:rsidR="004348E8" w:rsidRPr="00F47946">
        <w:t xml:space="preserve">, 714.694.2061, </w:t>
      </w:r>
      <w:hyperlink r:id="rId16" w:history="1">
        <w:r w:rsidR="004348E8" w:rsidRPr="00F47946">
          <w:rPr>
            <w:rStyle w:val="Hyperlink"/>
          </w:rPr>
          <w:t>kretus.com</w:t>
        </w:r>
      </w:hyperlink>
      <w:r w:rsidR="004348E8" w:rsidRPr="00F47946">
        <w:t>)</w:t>
      </w:r>
      <w:r w:rsidR="004D7333" w:rsidRPr="00F47946">
        <w:t>.</w:t>
      </w:r>
    </w:p>
    <w:p w14:paraId="549BBD1A" w14:textId="77777777" w:rsidR="004348E8" w:rsidRPr="00F45303" w:rsidRDefault="004348E8" w:rsidP="00981849">
      <w:pPr>
        <w:pStyle w:val="ARCATArticle"/>
      </w:pPr>
      <w:r w:rsidRPr="00F45303">
        <w:t>MATERIALS</w:t>
      </w:r>
    </w:p>
    <w:p w14:paraId="6A23612E" w14:textId="3773AE33" w:rsidR="00CC37A9" w:rsidRDefault="00CC37A9" w:rsidP="00CC37A9">
      <w:pPr>
        <w:pStyle w:val="ARCATParagraph"/>
      </w:pPr>
      <w:r w:rsidRPr="00CC37A9">
        <w:t>Color(s) determined by Architect/Facility Owner</w:t>
      </w:r>
    </w:p>
    <w:p w14:paraId="219B2D14" w14:textId="77777777" w:rsidR="00CC37A9" w:rsidRPr="00CC37A9" w:rsidRDefault="00CC37A9" w:rsidP="00FE531A">
      <w:pPr>
        <w:pStyle w:val="ARCATParagraph"/>
      </w:pPr>
      <w:proofErr w:type="gramStart"/>
      <w:r w:rsidRPr="00CC37A9">
        <w:t>Top coat</w:t>
      </w:r>
      <w:proofErr w:type="gramEnd"/>
      <w:r w:rsidRPr="00CC37A9">
        <w:t xml:space="preserve"> texture is to be determined by KRETUS® Technical Representative and based on system requirements. Recommended textures include</w:t>
      </w:r>
    </w:p>
    <w:p w14:paraId="6BEEA740" w14:textId="0E66B4A4" w:rsidR="00CC37A9" w:rsidRPr="00CC37A9" w:rsidRDefault="00CC37A9" w:rsidP="00FE531A">
      <w:pPr>
        <w:pStyle w:val="ARCATSubPara"/>
        <w:ind w:left="1980" w:hanging="720"/>
      </w:pPr>
      <w:r w:rsidRPr="00FE531A">
        <w:t>50/50 blend of KRETUS® Anti-Slip Bead 50 and Anti-Slip Bead 100</w:t>
      </w:r>
    </w:p>
    <w:p w14:paraId="3F40897F" w14:textId="14891626" w:rsidR="00BB1B52" w:rsidRPr="00F735DA" w:rsidRDefault="00B40D66" w:rsidP="00BB1B52">
      <w:pPr>
        <w:pStyle w:val="ARCATParagraph"/>
      </w:pPr>
      <w:r w:rsidRPr="00F735DA">
        <w:t xml:space="preserve">UPC </w:t>
      </w:r>
      <w:r w:rsidR="00BB1B52" w:rsidRPr="00F735DA">
        <w:t>MVR Coat</w:t>
      </w:r>
      <w:r w:rsidRPr="00F735DA">
        <w:t xml:space="preserve"> with Broadcast</w:t>
      </w:r>
    </w:p>
    <w:p w14:paraId="29E7B045" w14:textId="77777777" w:rsidR="00B35A59" w:rsidRPr="00F735DA" w:rsidRDefault="00B35A59" w:rsidP="00BB1B52">
      <w:pPr>
        <w:pStyle w:val="ARCATSubPara"/>
      </w:pPr>
      <w:r w:rsidRPr="00F735DA">
        <w:t>KRETUS® Urethane Polymer Concrete SL is a low odor, 100%-solids, 3-component system that can be adapted to meet changes in weather and climate. Based on recommended application temperatures, the Approved Applicator may select from the following components with no adverse effect on physical and mechanical properties of the coating when fully cured:</w:t>
      </w:r>
    </w:p>
    <w:p w14:paraId="38620675" w14:textId="77777777" w:rsidR="00B35A59" w:rsidRPr="00F735DA" w:rsidRDefault="00B35A59" w:rsidP="00FF0B83">
      <w:pPr>
        <w:pStyle w:val="ARCATSubSub1"/>
      </w:pPr>
      <w:r w:rsidRPr="00F735DA">
        <w:t xml:space="preserve">EZ: 60-90°F, &lt;80% RH </w:t>
      </w:r>
    </w:p>
    <w:p w14:paraId="239E839B" w14:textId="77777777" w:rsidR="00B35A59" w:rsidRPr="00F735DA" w:rsidRDefault="00B35A59" w:rsidP="00FF0B83">
      <w:pPr>
        <w:pStyle w:val="ARCATSubSub1"/>
      </w:pPr>
      <w:r w:rsidRPr="00F735DA">
        <w:t xml:space="preserve">AP: 40-80°F, &lt;70% RH </w:t>
      </w:r>
    </w:p>
    <w:p w14:paraId="132BA7A1" w14:textId="77777777" w:rsidR="00B35A59" w:rsidRPr="00F735DA" w:rsidRDefault="00B35A59" w:rsidP="00FF0B83">
      <w:pPr>
        <w:pStyle w:val="ARCATSubSub1"/>
      </w:pPr>
      <w:r w:rsidRPr="00F735DA">
        <w:t xml:space="preserve">FC: 40-80°F, &lt;45% RH </w:t>
      </w:r>
    </w:p>
    <w:p w14:paraId="0CCA888F" w14:textId="77777777" w:rsidR="00465E0C" w:rsidRPr="00F735DA" w:rsidRDefault="00465E0C" w:rsidP="00465E0C">
      <w:pPr>
        <w:pStyle w:val="ARCATSubPara"/>
      </w:pPr>
      <w:r w:rsidRPr="00F735DA">
        <w:t>Broadcast: 30-mesh, clean, kiln-dried sand</w:t>
      </w:r>
    </w:p>
    <w:p w14:paraId="50E58AD9" w14:textId="77777777" w:rsidR="0006215B" w:rsidRPr="007D6182" w:rsidRDefault="0006215B" w:rsidP="0006215B">
      <w:pPr>
        <w:pStyle w:val="ARCATParagraph"/>
      </w:pPr>
      <w:r w:rsidRPr="007D6182">
        <w:t xml:space="preserve">Conductive Primer </w:t>
      </w:r>
    </w:p>
    <w:p w14:paraId="110C89D1" w14:textId="77777777" w:rsidR="0006215B" w:rsidRDefault="0006215B" w:rsidP="0006215B">
      <w:pPr>
        <w:pStyle w:val="ARCATSubPara"/>
      </w:pPr>
      <w:r w:rsidRPr="00F47946">
        <w:t>KRETUS® WB Conductive Primer is a water-based, 2-component epoxy system.</w:t>
      </w:r>
    </w:p>
    <w:p w14:paraId="290FC861" w14:textId="77777777" w:rsidR="00D26B5F" w:rsidRPr="00F47946" w:rsidRDefault="00D26B5F" w:rsidP="00D26B5F">
      <w:pPr>
        <w:pStyle w:val="ARCATSubSub1"/>
      </w:pPr>
      <w:r w:rsidRPr="00F47946">
        <w:t xml:space="preserve">Recommended Application Temperature: </w:t>
      </w:r>
      <w:r w:rsidR="00E5706A" w:rsidRPr="00E5706A">
        <w:t>55-85°F, &lt;90% RH</w:t>
      </w:r>
    </w:p>
    <w:p w14:paraId="385FFFB9" w14:textId="5FF3483B" w:rsidR="00BB1B52" w:rsidRPr="00F45303" w:rsidRDefault="00BB1B52" w:rsidP="00BB1B52">
      <w:pPr>
        <w:pStyle w:val="ARCATParagraph"/>
      </w:pPr>
      <w:r w:rsidRPr="00F45303">
        <w:lastRenderedPageBreak/>
        <w:t>ESD Top Coat</w:t>
      </w:r>
    </w:p>
    <w:p w14:paraId="55E236F2" w14:textId="77777777" w:rsidR="003C703D" w:rsidRPr="00F47946" w:rsidRDefault="003C703D" w:rsidP="003C703D">
      <w:pPr>
        <w:pStyle w:val="ARCATSubPara"/>
      </w:pPr>
      <w:r w:rsidRPr="00F47946">
        <w:t>KRETUS® Polyurethane HP Gloss is a 95%-solids, 2-component system.</w:t>
      </w:r>
    </w:p>
    <w:p w14:paraId="6262BA7A" w14:textId="77777777" w:rsidR="003C703D" w:rsidRPr="00F47946" w:rsidRDefault="003C703D" w:rsidP="003C703D">
      <w:pPr>
        <w:pStyle w:val="ARCATSubSub1"/>
      </w:pPr>
      <w:r w:rsidRPr="00F47946">
        <w:t>Recommended Application Temperature: 60-90°F, 40-70% RH</w:t>
      </w:r>
    </w:p>
    <w:p w14:paraId="0098CEFD" w14:textId="77777777" w:rsidR="00AB4942" w:rsidRPr="00F47946" w:rsidRDefault="00AB4942" w:rsidP="00AB4942">
      <w:pPr>
        <w:pStyle w:val="ARCATSubPara"/>
      </w:pPr>
      <w:r w:rsidRPr="00F47946">
        <w:t>KRETUS® ESD Additive</w:t>
      </w:r>
    </w:p>
    <w:p w14:paraId="6AB2DFA9" w14:textId="77777777" w:rsidR="00CC37A9" w:rsidRPr="00CC37A9" w:rsidRDefault="00CC37A9" w:rsidP="00646A0E">
      <w:pPr>
        <w:pStyle w:val="ARCATSubPara"/>
      </w:pPr>
      <w:r w:rsidRPr="00CC37A9">
        <w:t xml:space="preserve">Texture: See 2.2.B. </w:t>
      </w:r>
    </w:p>
    <w:p w14:paraId="78CB5AEC" w14:textId="77777777" w:rsidR="00AB4942" w:rsidRPr="00F47946" w:rsidRDefault="00AB4942" w:rsidP="00BF58C2">
      <w:pPr>
        <w:pStyle w:val="ARCATSubPara"/>
      </w:pPr>
      <w:r w:rsidRPr="00F47946">
        <w:t xml:space="preserve">KRETUS® Poly </w:t>
      </w:r>
      <w:r w:rsidR="00BF58C2" w:rsidRPr="00F47946">
        <w:t>Colorant: to be determined by Architect</w:t>
      </w:r>
    </w:p>
    <w:p w14:paraId="2C6BFC7E" w14:textId="77777777" w:rsidR="00E257C5" w:rsidRPr="00F47946" w:rsidRDefault="00E257C5" w:rsidP="00E257C5">
      <w:pPr>
        <w:pStyle w:val="ARCATArticle"/>
      </w:pPr>
      <w:r w:rsidRPr="00F47946">
        <w:t>PRODUCT REQUIREMENTS</w:t>
      </w:r>
    </w:p>
    <w:p w14:paraId="7AAA715F" w14:textId="5F81F7DE" w:rsidR="00FF0B83" w:rsidRPr="00F45303" w:rsidRDefault="003C703D" w:rsidP="005A5692">
      <w:pPr>
        <w:pStyle w:val="ARCATParagraph"/>
      </w:pPr>
      <w:r w:rsidRPr="00F45303">
        <w:t xml:space="preserve">UPC </w:t>
      </w:r>
      <w:r w:rsidR="005A5692" w:rsidRPr="00F45303">
        <w:t>MVR Coat</w:t>
      </w:r>
      <w:r w:rsidR="00B40D66" w:rsidRPr="00F45303">
        <w:t xml:space="preserve"> with Broadcast</w:t>
      </w:r>
    </w:p>
    <w:tbl>
      <w:tblPr>
        <w:tblStyle w:val="TableGridLight"/>
        <w:tblW w:w="9360" w:type="dxa"/>
        <w:tblInd w:w="-5" w:type="dxa"/>
        <w:tblLook w:val="04A0" w:firstRow="1" w:lastRow="0" w:firstColumn="1" w:lastColumn="0" w:noHBand="0" w:noVBand="1"/>
      </w:tblPr>
      <w:tblGrid>
        <w:gridCol w:w="3600"/>
        <w:gridCol w:w="2880"/>
        <w:gridCol w:w="2880"/>
      </w:tblGrid>
      <w:tr w:rsidR="00CC37A9" w:rsidRPr="00F47946" w14:paraId="0BC3EFF2" w14:textId="77777777" w:rsidTr="00443732">
        <w:trPr>
          <w:trHeight w:val="20"/>
        </w:trPr>
        <w:tc>
          <w:tcPr>
            <w:tcW w:w="3600" w:type="dxa"/>
            <w:noWrap/>
            <w:hideMark/>
          </w:tcPr>
          <w:p w14:paraId="6CF24F0B" w14:textId="77777777" w:rsidR="00CC37A9" w:rsidRPr="00F47946" w:rsidRDefault="00CC37A9" w:rsidP="00EA6228">
            <w:pPr>
              <w:rPr>
                <w:rFonts w:ascii="Arial" w:hAnsi="Arial" w:cs="Arial"/>
                <w:b/>
                <w:bCs/>
                <w:color w:val="000000"/>
                <w:sz w:val="20"/>
                <w:szCs w:val="20"/>
              </w:rPr>
            </w:pPr>
            <w:r w:rsidRPr="00F47946">
              <w:rPr>
                <w:rFonts w:ascii="Arial" w:hAnsi="Arial" w:cs="Arial"/>
                <w:b/>
                <w:bCs/>
                <w:color w:val="000000"/>
                <w:sz w:val="20"/>
                <w:szCs w:val="20"/>
              </w:rPr>
              <w:t>PROPERTIES</w:t>
            </w:r>
          </w:p>
        </w:tc>
        <w:tc>
          <w:tcPr>
            <w:tcW w:w="2880" w:type="dxa"/>
            <w:noWrap/>
            <w:hideMark/>
          </w:tcPr>
          <w:p w14:paraId="26CF3FA6" w14:textId="77777777" w:rsidR="00CC37A9" w:rsidRPr="00F47946" w:rsidRDefault="00CC37A9" w:rsidP="00EA6228">
            <w:pPr>
              <w:rPr>
                <w:rFonts w:ascii="Arial" w:hAnsi="Arial" w:cs="Arial"/>
                <w:b/>
                <w:bCs/>
                <w:color w:val="000000"/>
                <w:sz w:val="20"/>
                <w:szCs w:val="20"/>
              </w:rPr>
            </w:pPr>
            <w:r w:rsidRPr="00F47946">
              <w:rPr>
                <w:rFonts w:ascii="Arial" w:hAnsi="Arial" w:cs="Arial"/>
                <w:b/>
                <w:bCs/>
                <w:color w:val="000000"/>
                <w:sz w:val="20"/>
                <w:szCs w:val="20"/>
              </w:rPr>
              <w:t>TEST METHOD</w:t>
            </w:r>
          </w:p>
        </w:tc>
        <w:tc>
          <w:tcPr>
            <w:tcW w:w="2880" w:type="dxa"/>
            <w:noWrap/>
            <w:hideMark/>
          </w:tcPr>
          <w:p w14:paraId="77C99772" w14:textId="77777777" w:rsidR="00CC37A9" w:rsidRPr="00F47946" w:rsidRDefault="00CC37A9" w:rsidP="00EA6228">
            <w:pPr>
              <w:rPr>
                <w:rFonts w:ascii="Arial" w:hAnsi="Arial" w:cs="Arial"/>
                <w:b/>
                <w:bCs/>
                <w:color w:val="000000"/>
                <w:sz w:val="20"/>
                <w:szCs w:val="20"/>
              </w:rPr>
            </w:pPr>
            <w:r w:rsidRPr="00F47946">
              <w:rPr>
                <w:rFonts w:ascii="Arial" w:hAnsi="Arial" w:cs="Arial"/>
                <w:b/>
                <w:bCs/>
                <w:color w:val="000000"/>
                <w:sz w:val="20"/>
                <w:szCs w:val="20"/>
              </w:rPr>
              <w:t>TYPICAL VALUES</w:t>
            </w:r>
          </w:p>
        </w:tc>
      </w:tr>
      <w:tr w:rsidR="00CC37A9" w:rsidRPr="00F47946" w14:paraId="0ED21F98" w14:textId="77777777" w:rsidTr="00443732">
        <w:trPr>
          <w:trHeight w:val="20"/>
        </w:trPr>
        <w:tc>
          <w:tcPr>
            <w:tcW w:w="3600" w:type="dxa"/>
            <w:noWrap/>
            <w:hideMark/>
          </w:tcPr>
          <w:p w14:paraId="76D8D062"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Adhesion Strength</w:t>
            </w:r>
          </w:p>
        </w:tc>
        <w:tc>
          <w:tcPr>
            <w:tcW w:w="2880" w:type="dxa"/>
            <w:noWrap/>
            <w:hideMark/>
          </w:tcPr>
          <w:p w14:paraId="76BF25A7"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D4541</w:t>
            </w:r>
          </w:p>
        </w:tc>
        <w:tc>
          <w:tcPr>
            <w:tcW w:w="2880" w:type="dxa"/>
            <w:noWrap/>
            <w:hideMark/>
          </w:tcPr>
          <w:p w14:paraId="1E1460CB"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&gt;500 psi, concrete failure</w:t>
            </w:r>
          </w:p>
        </w:tc>
      </w:tr>
      <w:tr w:rsidR="00CC37A9" w:rsidRPr="00F47946" w14:paraId="42810AA4" w14:textId="77777777" w:rsidTr="00443732">
        <w:trPr>
          <w:trHeight w:val="20"/>
        </w:trPr>
        <w:tc>
          <w:tcPr>
            <w:tcW w:w="3600" w:type="dxa"/>
            <w:noWrap/>
            <w:hideMark/>
          </w:tcPr>
          <w:p w14:paraId="2E12C783"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Compressive Strength</w:t>
            </w:r>
          </w:p>
        </w:tc>
        <w:tc>
          <w:tcPr>
            <w:tcW w:w="2880" w:type="dxa"/>
            <w:noWrap/>
            <w:hideMark/>
          </w:tcPr>
          <w:p w14:paraId="217CB665"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C579</w:t>
            </w:r>
          </w:p>
        </w:tc>
        <w:tc>
          <w:tcPr>
            <w:tcW w:w="2880" w:type="dxa"/>
            <w:noWrap/>
            <w:hideMark/>
          </w:tcPr>
          <w:p w14:paraId="486E174F"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7000 psi</w:t>
            </w:r>
          </w:p>
        </w:tc>
      </w:tr>
      <w:tr w:rsidR="00CC37A9" w:rsidRPr="00F47946" w14:paraId="2E0C07E2" w14:textId="77777777" w:rsidTr="00443732">
        <w:trPr>
          <w:trHeight w:val="20"/>
        </w:trPr>
        <w:tc>
          <w:tcPr>
            <w:tcW w:w="3600" w:type="dxa"/>
            <w:noWrap/>
            <w:hideMark/>
          </w:tcPr>
          <w:p w14:paraId="6B82005B"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Flame Spread/ Critical Flux</w:t>
            </w:r>
          </w:p>
        </w:tc>
        <w:tc>
          <w:tcPr>
            <w:tcW w:w="2880" w:type="dxa"/>
            <w:noWrap/>
            <w:hideMark/>
          </w:tcPr>
          <w:p w14:paraId="75548789"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E648</w:t>
            </w:r>
          </w:p>
        </w:tc>
        <w:tc>
          <w:tcPr>
            <w:tcW w:w="2880" w:type="dxa"/>
            <w:noWrap/>
            <w:hideMark/>
          </w:tcPr>
          <w:p w14:paraId="46E082F0"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Class 1</w:t>
            </w:r>
          </w:p>
        </w:tc>
      </w:tr>
      <w:tr w:rsidR="00CC37A9" w:rsidRPr="00F47946" w14:paraId="0695CAEB" w14:textId="77777777" w:rsidTr="00443732">
        <w:trPr>
          <w:trHeight w:val="20"/>
        </w:trPr>
        <w:tc>
          <w:tcPr>
            <w:tcW w:w="3600" w:type="dxa"/>
            <w:noWrap/>
            <w:hideMark/>
          </w:tcPr>
          <w:p w14:paraId="1E9722A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Flame Spread/ Rate of Burning</w:t>
            </w:r>
          </w:p>
        </w:tc>
        <w:tc>
          <w:tcPr>
            <w:tcW w:w="2880" w:type="dxa"/>
            <w:noWrap/>
            <w:hideMark/>
          </w:tcPr>
          <w:p w14:paraId="271900F7"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D635</w:t>
            </w:r>
          </w:p>
        </w:tc>
        <w:tc>
          <w:tcPr>
            <w:tcW w:w="2880" w:type="dxa"/>
            <w:noWrap/>
            <w:hideMark/>
          </w:tcPr>
          <w:p w14:paraId="0546C239"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Self-extinguishing</w:t>
            </w:r>
          </w:p>
        </w:tc>
      </w:tr>
      <w:tr w:rsidR="00CC37A9" w:rsidRPr="00F47946" w14:paraId="3C1CE852" w14:textId="77777777" w:rsidTr="00443732">
        <w:trPr>
          <w:trHeight w:val="20"/>
        </w:trPr>
        <w:tc>
          <w:tcPr>
            <w:tcW w:w="3600" w:type="dxa"/>
            <w:noWrap/>
            <w:hideMark/>
          </w:tcPr>
          <w:p w14:paraId="3B96546A"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Flexural Modulus of Elasticity</w:t>
            </w:r>
          </w:p>
        </w:tc>
        <w:tc>
          <w:tcPr>
            <w:tcW w:w="2880" w:type="dxa"/>
            <w:noWrap/>
            <w:hideMark/>
          </w:tcPr>
          <w:p w14:paraId="11314572"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C580</w:t>
            </w:r>
          </w:p>
        </w:tc>
        <w:tc>
          <w:tcPr>
            <w:tcW w:w="2880" w:type="dxa"/>
            <w:noWrap/>
            <w:hideMark/>
          </w:tcPr>
          <w:p w14:paraId="2A41DF3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3.5 x 10</w:t>
            </w:r>
            <w:r w:rsidRPr="00F47946">
              <w:rPr>
                <w:rFonts w:ascii="Arial" w:hAnsi="Arial" w:cs="Arial"/>
                <w:color w:val="000000"/>
                <w:sz w:val="20"/>
                <w:szCs w:val="20"/>
                <w:vertAlign w:val="superscript"/>
              </w:rPr>
              <w:t>6</w:t>
            </w:r>
            <w:r w:rsidRPr="00F47946">
              <w:rPr>
                <w:rFonts w:ascii="Arial" w:hAnsi="Arial" w:cs="Arial"/>
                <w:color w:val="000000"/>
                <w:sz w:val="20"/>
                <w:szCs w:val="20"/>
              </w:rPr>
              <w:t xml:space="preserve"> psi</w:t>
            </w:r>
          </w:p>
        </w:tc>
      </w:tr>
      <w:tr w:rsidR="00CC37A9" w:rsidRPr="00F47946" w14:paraId="69AAAB70" w14:textId="77777777" w:rsidTr="00443732">
        <w:trPr>
          <w:trHeight w:val="20"/>
        </w:trPr>
        <w:tc>
          <w:tcPr>
            <w:tcW w:w="3600" w:type="dxa"/>
            <w:noWrap/>
            <w:hideMark/>
          </w:tcPr>
          <w:p w14:paraId="3C095321"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Flexural Strength</w:t>
            </w:r>
          </w:p>
        </w:tc>
        <w:tc>
          <w:tcPr>
            <w:tcW w:w="2880" w:type="dxa"/>
            <w:noWrap/>
            <w:hideMark/>
          </w:tcPr>
          <w:p w14:paraId="4CC6DB73"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C580</w:t>
            </w:r>
          </w:p>
        </w:tc>
        <w:tc>
          <w:tcPr>
            <w:tcW w:w="2880" w:type="dxa"/>
            <w:noWrap/>
            <w:hideMark/>
          </w:tcPr>
          <w:p w14:paraId="03DDA90B"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2700 psi</w:t>
            </w:r>
          </w:p>
        </w:tc>
      </w:tr>
      <w:tr w:rsidR="00CC37A9" w:rsidRPr="00F47946" w14:paraId="6766CEE8" w14:textId="77777777" w:rsidTr="00443732">
        <w:trPr>
          <w:trHeight w:val="20"/>
        </w:trPr>
        <w:tc>
          <w:tcPr>
            <w:tcW w:w="3600" w:type="dxa"/>
            <w:noWrap/>
            <w:hideMark/>
          </w:tcPr>
          <w:p w14:paraId="537FDA7A"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Hardness (Shore D)</w:t>
            </w:r>
          </w:p>
        </w:tc>
        <w:tc>
          <w:tcPr>
            <w:tcW w:w="2880" w:type="dxa"/>
            <w:noWrap/>
            <w:hideMark/>
          </w:tcPr>
          <w:p w14:paraId="6AED5EA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D2240</w:t>
            </w:r>
          </w:p>
        </w:tc>
        <w:tc>
          <w:tcPr>
            <w:tcW w:w="2880" w:type="dxa"/>
            <w:noWrap/>
            <w:hideMark/>
          </w:tcPr>
          <w:p w14:paraId="2F54E87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80</w:t>
            </w:r>
          </w:p>
        </w:tc>
      </w:tr>
      <w:tr w:rsidR="00CC37A9" w:rsidRPr="00F47946" w14:paraId="334C347C" w14:textId="77777777" w:rsidTr="00443732">
        <w:trPr>
          <w:trHeight w:val="20"/>
        </w:trPr>
        <w:tc>
          <w:tcPr>
            <w:tcW w:w="3600" w:type="dxa"/>
            <w:noWrap/>
            <w:hideMark/>
          </w:tcPr>
          <w:p w14:paraId="6E1C8487"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Impact Resistance</w:t>
            </w:r>
          </w:p>
        </w:tc>
        <w:tc>
          <w:tcPr>
            <w:tcW w:w="2880" w:type="dxa"/>
            <w:noWrap/>
            <w:hideMark/>
          </w:tcPr>
          <w:p w14:paraId="57151E9C"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D2794</w:t>
            </w:r>
          </w:p>
        </w:tc>
        <w:tc>
          <w:tcPr>
            <w:tcW w:w="2880" w:type="dxa"/>
            <w:noWrap/>
            <w:hideMark/>
          </w:tcPr>
          <w:p w14:paraId="60443258"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&gt;160 in-lbs.</w:t>
            </w:r>
          </w:p>
        </w:tc>
      </w:tr>
      <w:tr w:rsidR="00CC37A9" w:rsidRPr="00F47946" w14:paraId="2F6A7617" w14:textId="77777777" w:rsidTr="00443732">
        <w:trPr>
          <w:trHeight w:val="20"/>
        </w:trPr>
        <w:tc>
          <w:tcPr>
            <w:tcW w:w="3600" w:type="dxa"/>
            <w:noWrap/>
            <w:hideMark/>
          </w:tcPr>
          <w:p w14:paraId="0D863CB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Indoor Air Quality</w:t>
            </w:r>
          </w:p>
        </w:tc>
        <w:tc>
          <w:tcPr>
            <w:tcW w:w="2880" w:type="dxa"/>
            <w:noWrap/>
            <w:hideMark/>
          </w:tcPr>
          <w:p w14:paraId="71D3C66A"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CA 01350</w:t>
            </w:r>
          </w:p>
        </w:tc>
        <w:tc>
          <w:tcPr>
            <w:tcW w:w="2880" w:type="dxa"/>
            <w:noWrap/>
            <w:hideMark/>
          </w:tcPr>
          <w:p w14:paraId="646FC877"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Compliant</w:t>
            </w:r>
          </w:p>
        </w:tc>
      </w:tr>
      <w:tr w:rsidR="00CC37A9" w:rsidRPr="00F47946" w14:paraId="7289ED28" w14:textId="77777777" w:rsidTr="00443732">
        <w:trPr>
          <w:trHeight w:val="20"/>
        </w:trPr>
        <w:tc>
          <w:tcPr>
            <w:tcW w:w="3600" w:type="dxa"/>
            <w:noWrap/>
            <w:hideMark/>
          </w:tcPr>
          <w:p w14:paraId="224129AC"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Linear Shrinkage</w:t>
            </w:r>
          </w:p>
        </w:tc>
        <w:tc>
          <w:tcPr>
            <w:tcW w:w="2880" w:type="dxa"/>
            <w:noWrap/>
            <w:hideMark/>
          </w:tcPr>
          <w:p w14:paraId="38E872BE"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C531</w:t>
            </w:r>
          </w:p>
        </w:tc>
        <w:tc>
          <w:tcPr>
            <w:tcW w:w="2880" w:type="dxa"/>
            <w:hideMark/>
          </w:tcPr>
          <w:p w14:paraId="4886B2E6"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0.20%</w:t>
            </w:r>
          </w:p>
        </w:tc>
      </w:tr>
      <w:tr w:rsidR="00CC37A9" w:rsidRPr="00F47946" w14:paraId="52E0570B" w14:textId="77777777" w:rsidTr="00443732">
        <w:trPr>
          <w:trHeight w:val="20"/>
        </w:trPr>
        <w:tc>
          <w:tcPr>
            <w:tcW w:w="3600" w:type="dxa"/>
            <w:noWrap/>
            <w:hideMark/>
          </w:tcPr>
          <w:p w14:paraId="305BFBF0"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Microbial Resistance</w:t>
            </w:r>
          </w:p>
        </w:tc>
        <w:tc>
          <w:tcPr>
            <w:tcW w:w="2880" w:type="dxa"/>
            <w:noWrap/>
            <w:hideMark/>
          </w:tcPr>
          <w:p w14:paraId="53DCE8F3"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G21</w:t>
            </w:r>
          </w:p>
        </w:tc>
        <w:tc>
          <w:tcPr>
            <w:tcW w:w="2880" w:type="dxa"/>
            <w:noWrap/>
            <w:hideMark/>
          </w:tcPr>
          <w:p w14:paraId="5CE1860C"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Passes, 0 growth</w:t>
            </w:r>
          </w:p>
        </w:tc>
      </w:tr>
      <w:tr w:rsidR="00CC37A9" w:rsidRPr="00F47946" w14:paraId="6F19895B" w14:textId="77777777" w:rsidTr="00443732">
        <w:trPr>
          <w:trHeight w:val="20"/>
        </w:trPr>
        <w:tc>
          <w:tcPr>
            <w:tcW w:w="3600" w:type="dxa"/>
            <w:noWrap/>
            <w:hideMark/>
          </w:tcPr>
          <w:p w14:paraId="0378354A"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Moisture Vapor Permeance</w:t>
            </w:r>
          </w:p>
        </w:tc>
        <w:tc>
          <w:tcPr>
            <w:tcW w:w="2880" w:type="dxa"/>
            <w:noWrap/>
            <w:hideMark/>
          </w:tcPr>
          <w:p w14:paraId="35A107C3"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E96</w:t>
            </w:r>
          </w:p>
        </w:tc>
        <w:tc>
          <w:tcPr>
            <w:tcW w:w="2880" w:type="dxa"/>
            <w:noWrap/>
            <w:hideMark/>
          </w:tcPr>
          <w:p w14:paraId="7DB3A04C"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0.15 perms</w:t>
            </w:r>
          </w:p>
        </w:tc>
      </w:tr>
      <w:tr w:rsidR="00CC37A9" w:rsidRPr="00F47946" w14:paraId="564296E9" w14:textId="77777777" w:rsidTr="00443732">
        <w:trPr>
          <w:trHeight w:val="20"/>
        </w:trPr>
        <w:tc>
          <w:tcPr>
            <w:tcW w:w="3600" w:type="dxa"/>
            <w:noWrap/>
            <w:hideMark/>
          </w:tcPr>
          <w:p w14:paraId="41B74ABD"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Tensile Strength</w:t>
            </w:r>
          </w:p>
        </w:tc>
        <w:tc>
          <w:tcPr>
            <w:tcW w:w="2880" w:type="dxa"/>
            <w:noWrap/>
            <w:hideMark/>
          </w:tcPr>
          <w:p w14:paraId="2FBB170B"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C307</w:t>
            </w:r>
          </w:p>
        </w:tc>
        <w:tc>
          <w:tcPr>
            <w:tcW w:w="2880" w:type="dxa"/>
            <w:noWrap/>
            <w:hideMark/>
          </w:tcPr>
          <w:p w14:paraId="376FC76E"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2000 psi</w:t>
            </w:r>
          </w:p>
        </w:tc>
      </w:tr>
      <w:tr w:rsidR="00CC37A9" w:rsidRPr="00F47946" w14:paraId="2ABCDF24" w14:textId="77777777" w:rsidTr="00443732">
        <w:trPr>
          <w:trHeight w:val="20"/>
        </w:trPr>
        <w:tc>
          <w:tcPr>
            <w:tcW w:w="3600" w:type="dxa"/>
            <w:noWrap/>
            <w:hideMark/>
          </w:tcPr>
          <w:p w14:paraId="53A43B37"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 xml:space="preserve">Thermal Coefficient of </w:t>
            </w:r>
          </w:p>
          <w:p w14:paraId="5E808D43"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Linear Expansion</w:t>
            </w:r>
          </w:p>
        </w:tc>
        <w:tc>
          <w:tcPr>
            <w:tcW w:w="2880" w:type="dxa"/>
            <w:noWrap/>
            <w:hideMark/>
          </w:tcPr>
          <w:p w14:paraId="04B82CD8"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C531</w:t>
            </w:r>
          </w:p>
        </w:tc>
        <w:tc>
          <w:tcPr>
            <w:tcW w:w="2880" w:type="dxa"/>
            <w:hideMark/>
          </w:tcPr>
          <w:p w14:paraId="289D045B"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2.0 x 10</w:t>
            </w:r>
            <w:r w:rsidRPr="00F47946">
              <w:rPr>
                <w:rFonts w:ascii="Arial" w:hAnsi="Arial" w:cs="Arial"/>
                <w:color w:val="000000"/>
                <w:sz w:val="20"/>
                <w:szCs w:val="20"/>
                <w:vertAlign w:val="superscript"/>
              </w:rPr>
              <w:t>-5</w:t>
            </w:r>
            <w:r w:rsidRPr="00F47946">
              <w:rPr>
                <w:rFonts w:ascii="Arial" w:hAnsi="Arial" w:cs="Arial"/>
                <w:color w:val="000000"/>
                <w:sz w:val="20"/>
                <w:szCs w:val="20"/>
              </w:rPr>
              <w:t xml:space="preserve"> in/in/°F</w:t>
            </w:r>
          </w:p>
        </w:tc>
      </w:tr>
      <w:tr w:rsidR="00CC37A9" w:rsidRPr="00F47946" w14:paraId="065A2206" w14:textId="77777777" w:rsidTr="00443732">
        <w:trPr>
          <w:trHeight w:val="20"/>
        </w:trPr>
        <w:tc>
          <w:tcPr>
            <w:tcW w:w="3600" w:type="dxa"/>
            <w:hideMark/>
          </w:tcPr>
          <w:p w14:paraId="2AC937E1"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Thermal Shock Resistance</w:t>
            </w:r>
          </w:p>
        </w:tc>
        <w:tc>
          <w:tcPr>
            <w:tcW w:w="2880" w:type="dxa"/>
            <w:noWrap/>
            <w:hideMark/>
          </w:tcPr>
          <w:p w14:paraId="04717760"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C484</w:t>
            </w:r>
          </w:p>
        </w:tc>
        <w:tc>
          <w:tcPr>
            <w:tcW w:w="2880" w:type="dxa"/>
            <w:noWrap/>
            <w:hideMark/>
          </w:tcPr>
          <w:p w14:paraId="0FFD600A"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50 cycles, no cracking</w:t>
            </w:r>
          </w:p>
        </w:tc>
      </w:tr>
      <w:tr w:rsidR="00CC37A9" w:rsidRPr="00F47946" w14:paraId="461596FD" w14:textId="77777777" w:rsidTr="00443732">
        <w:trPr>
          <w:trHeight w:val="20"/>
        </w:trPr>
        <w:tc>
          <w:tcPr>
            <w:tcW w:w="3600" w:type="dxa"/>
            <w:noWrap/>
            <w:hideMark/>
          </w:tcPr>
          <w:p w14:paraId="4AD7F11C"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Water Absorption</w:t>
            </w:r>
          </w:p>
        </w:tc>
        <w:tc>
          <w:tcPr>
            <w:tcW w:w="2880" w:type="dxa"/>
            <w:noWrap/>
            <w:hideMark/>
          </w:tcPr>
          <w:p w14:paraId="59498A19"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ASTM C413</w:t>
            </w:r>
          </w:p>
        </w:tc>
        <w:tc>
          <w:tcPr>
            <w:tcW w:w="2880" w:type="dxa"/>
            <w:noWrap/>
            <w:hideMark/>
          </w:tcPr>
          <w:p w14:paraId="7543D37F" w14:textId="77777777" w:rsidR="00CC37A9" w:rsidRPr="00F47946" w:rsidRDefault="00CC37A9" w:rsidP="00EA6228">
            <w:pPr>
              <w:rPr>
                <w:rFonts w:ascii="Arial" w:hAnsi="Arial" w:cs="Arial"/>
                <w:color w:val="000000"/>
                <w:sz w:val="20"/>
                <w:szCs w:val="20"/>
              </w:rPr>
            </w:pPr>
            <w:r w:rsidRPr="00F47946">
              <w:rPr>
                <w:rFonts w:ascii="Arial" w:hAnsi="Arial" w:cs="Arial"/>
                <w:color w:val="000000"/>
                <w:sz w:val="20"/>
                <w:szCs w:val="20"/>
              </w:rPr>
              <w:t>&lt;0.10%</w:t>
            </w:r>
          </w:p>
        </w:tc>
      </w:tr>
    </w:tbl>
    <w:p w14:paraId="5779339A" w14:textId="77777777" w:rsidR="005A5692" w:rsidRPr="00F45303" w:rsidRDefault="005A5692" w:rsidP="005A5692">
      <w:pPr>
        <w:pStyle w:val="ARCATParagraph"/>
      </w:pPr>
      <w:r w:rsidRPr="00F45303">
        <w:t>Conductive Prime</w:t>
      </w:r>
      <w:r w:rsidR="00813F57" w:rsidRPr="00F45303">
        <w:t xml:space="preserve"> Coat</w:t>
      </w:r>
    </w:p>
    <w:tbl>
      <w:tblPr>
        <w:tblStyle w:val="TableGridLight"/>
        <w:tblW w:w="9360" w:type="dxa"/>
        <w:tblLook w:val="04A0" w:firstRow="1" w:lastRow="0" w:firstColumn="1" w:lastColumn="0" w:noHBand="0" w:noVBand="1"/>
      </w:tblPr>
      <w:tblGrid>
        <w:gridCol w:w="3600"/>
        <w:gridCol w:w="2880"/>
        <w:gridCol w:w="2880"/>
      </w:tblGrid>
      <w:tr w:rsidR="00CC37A9" w:rsidRPr="00F47946" w14:paraId="06C20DB8" w14:textId="77777777" w:rsidTr="004035F3">
        <w:trPr>
          <w:trHeight w:val="20"/>
        </w:trPr>
        <w:tc>
          <w:tcPr>
            <w:tcW w:w="3600" w:type="dxa"/>
            <w:noWrap/>
            <w:hideMark/>
          </w:tcPr>
          <w:p w14:paraId="21A4DB8F" w14:textId="77777777" w:rsidR="00CC37A9" w:rsidRPr="00F47946" w:rsidRDefault="00CC37A9" w:rsidP="008770A5">
            <w:pPr>
              <w:rPr>
                <w:rFonts w:ascii="Arial" w:hAnsi="Arial" w:cs="Arial"/>
                <w:b/>
                <w:bCs/>
                <w:sz w:val="20"/>
                <w:szCs w:val="20"/>
              </w:rPr>
            </w:pPr>
            <w:r w:rsidRPr="00F47946">
              <w:rPr>
                <w:rFonts w:ascii="Arial" w:hAnsi="Arial" w:cs="Arial"/>
                <w:b/>
                <w:bCs/>
                <w:color w:val="000000"/>
                <w:sz w:val="20"/>
                <w:szCs w:val="20"/>
              </w:rPr>
              <w:t>PROPERTIES</w:t>
            </w:r>
          </w:p>
        </w:tc>
        <w:tc>
          <w:tcPr>
            <w:tcW w:w="2880" w:type="dxa"/>
            <w:noWrap/>
            <w:hideMark/>
          </w:tcPr>
          <w:p w14:paraId="4C87C4CE" w14:textId="77777777" w:rsidR="00CC37A9" w:rsidRPr="00F47946" w:rsidRDefault="00CC37A9" w:rsidP="008770A5">
            <w:pPr>
              <w:rPr>
                <w:rFonts w:ascii="Arial" w:hAnsi="Arial" w:cs="Arial"/>
                <w:b/>
                <w:bCs/>
                <w:sz w:val="20"/>
                <w:szCs w:val="20"/>
              </w:rPr>
            </w:pPr>
            <w:r w:rsidRPr="00F47946">
              <w:rPr>
                <w:rFonts w:ascii="Arial" w:hAnsi="Arial" w:cs="Arial"/>
                <w:b/>
                <w:bCs/>
                <w:color w:val="000000"/>
                <w:sz w:val="20"/>
                <w:szCs w:val="20"/>
              </w:rPr>
              <w:t>TEST METHOD</w:t>
            </w:r>
          </w:p>
        </w:tc>
        <w:tc>
          <w:tcPr>
            <w:tcW w:w="2880" w:type="dxa"/>
            <w:noWrap/>
            <w:hideMark/>
          </w:tcPr>
          <w:p w14:paraId="0F95F419" w14:textId="77777777" w:rsidR="00CC37A9" w:rsidRPr="00F47946" w:rsidRDefault="00CC37A9" w:rsidP="008770A5">
            <w:pPr>
              <w:rPr>
                <w:rFonts w:ascii="Arial" w:hAnsi="Arial" w:cs="Arial"/>
                <w:b/>
                <w:bCs/>
                <w:sz w:val="20"/>
                <w:szCs w:val="20"/>
              </w:rPr>
            </w:pPr>
            <w:r w:rsidRPr="00F47946">
              <w:rPr>
                <w:rFonts w:ascii="Arial" w:hAnsi="Arial" w:cs="Arial"/>
                <w:b/>
                <w:bCs/>
                <w:color w:val="000000"/>
                <w:sz w:val="20"/>
                <w:szCs w:val="20"/>
              </w:rPr>
              <w:t>TYPICAL VALUES</w:t>
            </w:r>
          </w:p>
        </w:tc>
      </w:tr>
      <w:tr w:rsidR="00CC37A9" w:rsidRPr="00F47946" w14:paraId="2F18FCE7" w14:textId="77777777" w:rsidTr="004035F3">
        <w:trPr>
          <w:trHeight w:val="20"/>
        </w:trPr>
        <w:tc>
          <w:tcPr>
            <w:tcW w:w="3600" w:type="dxa"/>
            <w:noWrap/>
            <w:hideMark/>
          </w:tcPr>
          <w:p w14:paraId="5D950CE1"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Adhesion Strength </w:t>
            </w:r>
          </w:p>
        </w:tc>
        <w:tc>
          <w:tcPr>
            <w:tcW w:w="2880" w:type="dxa"/>
            <w:noWrap/>
            <w:hideMark/>
          </w:tcPr>
          <w:p w14:paraId="3A1C070E" w14:textId="77777777" w:rsidR="00CC37A9" w:rsidRPr="00F47946" w:rsidRDefault="00CC37A9" w:rsidP="00443732">
            <w:pPr>
              <w:rPr>
                <w:rFonts w:ascii="Arial" w:hAnsi="Arial" w:cs="Arial"/>
                <w:sz w:val="20"/>
                <w:szCs w:val="20"/>
              </w:rPr>
            </w:pPr>
            <w:r w:rsidRPr="00F47946">
              <w:rPr>
                <w:rFonts w:ascii="Arial" w:hAnsi="Arial" w:cs="Arial"/>
                <w:sz w:val="20"/>
                <w:szCs w:val="20"/>
              </w:rPr>
              <w:t>ASTM D4541</w:t>
            </w:r>
          </w:p>
        </w:tc>
        <w:tc>
          <w:tcPr>
            <w:tcW w:w="2880" w:type="dxa"/>
            <w:noWrap/>
            <w:hideMark/>
          </w:tcPr>
          <w:p w14:paraId="60476C77" w14:textId="77777777" w:rsidR="00CC37A9" w:rsidRPr="00F47946" w:rsidRDefault="00CC37A9" w:rsidP="00443732">
            <w:pPr>
              <w:rPr>
                <w:rFonts w:ascii="Arial" w:hAnsi="Arial" w:cs="Arial"/>
                <w:sz w:val="20"/>
                <w:szCs w:val="20"/>
              </w:rPr>
            </w:pPr>
            <w:r w:rsidRPr="00F47946">
              <w:rPr>
                <w:rFonts w:ascii="Arial" w:hAnsi="Arial" w:cs="Arial"/>
                <w:sz w:val="20"/>
                <w:szCs w:val="20"/>
              </w:rPr>
              <w:t>400 psi, concrete failure</w:t>
            </w:r>
          </w:p>
        </w:tc>
      </w:tr>
      <w:tr w:rsidR="00CC37A9" w:rsidRPr="00F47946" w14:paraId="5F0B9028" w14:textId="77777777" w:rsidTr="004035F3">
        <w:trPr>
          <w:trHeight w:val="20"/>
        </w:trPr>
        <w:tc>
          <w:tcPr>
            <w:tcW w:w="3600" w:type="dxa"/>
            <w:noWrap/>
            <w:hideMark/>
          </w:tcPr>
          <w:p w14:paraId="6CAB046E"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Adhesion Strength </w:t>
            </w:r>
          </w:p>
        </w:tc>
        <w:tc>
          <w:tcPr>
            <w:tcW w:w="2880" w:type="dxa"/>
            <w:noWrap/>
            <w:hideMark/>
          </w:tcPr>
          <w:p w14:paraId="77D5D9FB" w14:textId="77777777" w:rsidR="00CC37A9" w:rsidRPr="00F47946" w:rsidRDefault="00CC37A9" w:rsidP="00443732">
            <w:pPr>
              <w:rPr>
                <w:rFonts w:ascii="Arial" w:hAnsi="Arial" w:cs="Arial"/>
                <w:sz w:val="20"/>
                <w:szCs w:val="20"/>
              </w:rPr>
            </w:pPr>
            <w:r w:rsidRPr="00F47946">
              <w:rPr>
                <w:rFonts w:ascii="Arial" w:hAnsi="Arial" w:cs="Arial"/>
                <w:sz w:val="20"/>
                <w:szCs w:val="20"/>
              </w:rPr>
              <w:t>ASTM D4541</w:t>
            </w:r>
          </w:p>
        </w:tc>
        <w:tc>
          <w:tcPr>
            <w:tcW w:w="2880" w:type="dxa"/>
            <w:noWrap/>
            <w:hideMark/>
          </w:tcPr>
          <w:p w14:paraId="62187349" w14:textId="77777777" w:rsidR="00CC37A9" w:rsidRPr="00F47946" w:rsidRDefault="00CC37A9" w:rsidP="00443732">
            <w:pPr>
              <w:rPr>
                <w:rFonts w:ascii="Arial" w:hAnsi="Arial" w:cs="Arial"/>
                <w:sz w:val="20"/>
                <w:szCs w:val="20"/>
              </w:rPr>
            </w:pPr>
            <w:r w:rsidRPr="00F47946">
              <w:rPr>
                <w:rFonts w:ascii="Arial" w:hAnsi="Arial" w:cs="Arial"/>
                <w:sz w:val="20"/>
                <w:szCs w:val="20"/>
              </w:rPr>
              <w:t>500 psi, natural quartz failure</w:t>
            </w:r>
          </w:p>
        </w:tc>
      </w:tr>
      <w:tr w:rsidR="00CC37A9" w:rsidRPr="00F47946" w14:paraId="6FB488E7" w14:textId="77777777" w:rsidTr="004035F3">
        <w:trPr>
          <w:trHeight w:val="20"/>
        </w:trPr>
        <w:tc>
          <w:tcPr>
            <w:tcW w:w="3600" w:type="dxa"/>
            <w:noWrap/>
            <w:hideMark/>
          </w:tcPr>
          <w:p w14:paraId="59A64A29"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Body Voltage Generation </w:t>
            </w:r>
          </w:p>
        </w:tc>
        <w:tc>
          <w:tcPr>
            <w:tcW w:w="2880" w:type="dxa"/>
            <w:noWrap/>
            <w:hideMark/>
          </w:tcPr>
          <w:p w14:paraId="5B77FBDB" w14:textId="77777777" w:rsidR="00CC37A9" w:rsidRPr="00F47946" w:rsidRDefault="00CC37A9" w:rsidP="00443732">
            <w:pPr>
              <w:rPr>
                <w:rFonts w:ascii="Arial" w:hAnsi="Arial" w:cs="Arial"/>
                <w:sz w:val="20"/>
                <w:szCs w:val="20"/>
              </w:rPr>
            </w:pPr>
            <w:r w:rsidRPr="00F47946">
              <w:rPr>
                <w:rFonts w:ascii="Arial" w:hAnsi="Arial" w:cs="Arial"/>
                <w:sz w:val="20"/>
                <w:szCs w:val="20"/>
              </w:rPr>
              <w:t>ANSI STM97.2, with footwear</w:t>
            </w:r>
          </w:p>
        </w:tc>
        <w:tc>
          <w:tcPr>
            <w:tcW w:w="2880" w:type="dxa"/>
            <w:noWrap/>
            <w:hideMark/>
          </w:tcPr>
          <w:p w14:paraId="2505EF28" w14:textId="77777777" w:rsidR="00CC37A9" w:rsidRPr="00F47946" w:rsidRDefault="00CC37A9" w:rsidP="00443732">
            <w:pPr>
              <w:rPr>
                <w:rFonts w:ascii="Arial" w:hAnsi="Arial" w:cs="Arial"/>
                <w:sz w:val="20"/>
                <w:szCs w:val="20"/>
              </w:rPr>
            </w:pPr>
            <w:r w:rsidRPr="00F47946">
              <w:rPr>
                <w:rFonts w:ascii="Arial" w:hAnsi="Arial" w:cs="Arial"/>
                <w:sz w:val="20"/>
                <w:szCs w:val="20"/>
              </w:rPr>
              <w:t>&lt;15 volts</w:t>
            </w:r>
          </w:p>
        </w:tc>
      </w:tr>
      <w:tr w:rsidR="00CC37A9" w:rsidRPr="00F47946" w14:paraId="7AB4263E" w14:textId="77777777" w:rsidTr="004035F3">
        <w:trPr>
          <w:trHeight w:val="20"/>
        </w:trPr>
        <w:tc>
          <w:tcPr>
            <w:tcW w:w="3600" w:type="dxa"/>
            <w:noWrap/>
            <w:hideMark/>
          </w:tcPr>
          <w:p w14:paraId="7BF4E8AC"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Compressive Strength </w:t>
            </w:r>
          </w:p>
        </w:tc>
        <w:tc>
          <w:tcPr>
            <w:tcW w:w="2880" w:type="dxa"/>
            <w:noWrap/>
            <w:hideMark/>
          </w:tcPr>
          <w:p w14:paraId="7D8EF7E8" w14:textId="77777777" w:rsidR="00CC37A9" w:rsidRPr="00F47946" w:rsidRDefault="00CC37A9" w:rsidP="00443732">
            <w:pPr>
              <w:rPr>
                <w:rFonts w:ascii="Arial" w:hAnsi="Arial" w:cs="Arial"/>
                <w:sz w:val="20"/>
                <w:szCs w:val="20"/>
              </w:rPr>
            </w:pPr>
            <w:r w:rsidRPr="00F47946">
              <w:rPr>
                <w:rFonts w:ascii="Arial" w:hAnsi="Arial" w:cs="Arial"/>
                <w:sz w:val="20"/>
                <w:szCs w:val="20"/>
              </w:rPr>
              <w:t>ASTM D695</w:t>
            </w:r>
          </w:p>
        </w:tc>
        <w:tc>
          <w:tcPr>
            <w:tcW w:w="2880" w:type="dxa"/>
            <w:noWrap/>
            <w:hideMark/>
          </w:tcPr>
          <w:p w14:paraId="70C96EFF" w14:textId="77777777" w:rsidR="00CC37A9" w:rsidRPr="00F47946" w:rsidRDefault="00CC37A9" w:rsidP="00443732">
            <w:pPr>
              <w:rPr>
                <w:rFonts w:ascii="Arial" w:hAnsi="Arial" w:cs="Arial"/>
                <w:sz w:val="20"/>
                <w:szCs w:val="20"/>
              </w:rPr>
            </w:pPr>
            <w:r w:rsidRPr="00F47946">
              <w:rPr>
                <w:rFonts w:ascii="Arial" w:hAnsi="Arial" w:cs="Arial"/>
                <w:sz w:val="20"/>
                <w:szCs w:val="20"/>
              </w:rPr>
              <w:t>&gt;9,000 psi</w:t>
            </w:r>
          </w:p>
        </w:tc>
      </w:tr>
      <w:tr w:rsidR="00CC37A9" w:rsidRPr="00F47946" w14:paraId="2422FCCB" w14:textId="77777777" w:rsidTr="004035F3">
        <w:trPr>
          <w:trHeight w:val="20"/>
        </w:trPr>
        <w:tc>
          <w:tcPr>
            <w:tcW w:w="3600" w:type="dxa"/>
            <w:noWrap/>
            <w:hideMark/>
          </w:tcPr>
          <w:p w14:paraId="6C2C113B" w14:textId="350A823E" w:rsidR="00CC37A9" w:rsidRPr="00F47946" w:rsidRDefault="004033AF" w:rsidP="00443732">
            <w:pPr>
              <w:rPr>
                <w:rFonts w:ascii="Arial" w:hAnsi="Arial" w:cs="Arial"/>
                <w:sz w:val="20"/>
                <w:szCs w:val="20"/>
              </w:rPr>
            </w:pPr>
            <w:r>
              <w:rPr>
                <w:rFonts w:ascii="Arial" w:hAnsi="Arial" w:cs="Arial"/>
                <w:sz w:val="20"/>
                <w:szCs w:val="20"/>
              </w:rPr>
              <w:t>Resistance</w:t>
            </w:r>
            <w:r w:rsidRPr="00F47946">
              <w:rPr>
                <w:rFonts w:ascii="Arial" w:hAnsi="Arial" w:cs="Arial"/>
                <w:sz w:val="20"/>
                <w:szCs w:val="20"/>
              </w:rPr>
              <w:t xml:space="preserve"> </w:t>
            </w:r>
            <w:r w:rsidR="00CC37A9" w:rsidRPr="00F47946">
              <w:rPr>
                <w:rFonts w:ascii="Arial" w:hAnsi="Arial" w:cs="Arial"/>
                <w:sz w:val="20"/>
                <w:szCs w:val="20"/>
              </w:rPr>
              <w:t xml:space="preserve">After </w:t>
            </w:r>
            <w:proofErr w:type="gramStart"/>
            <w:r w:rsidR="00CC37A9" w:rsidRPr="00F47946">
              <w:rPr>
                <w:rFonts w:ascii="Arial" w:hAnsi="Arial" w:cs="Arial"/>
                <w:sz w:val="20"/>
                <w:szCs w:val="20"/>
              </w:rPr>
              <w:t>Top Coat</w:t>
            </w:r>
            <w:proofErr w:type="gramEnd"/>
            <w:r w:rsidR="00CC37A9" w:rsidRPr="00F47946">
              <w:rPr>
                <w:rFonts w:ascii="Arial" w:hAnsi="Arial" w:cs="Arial"/>
                <w:sz w:val="20"/>
                <w:szCs w:val="20"/>
              </w:rPr>
              <w:t xml:space="preserve"> </w:t>
            </w:r>
          </w:p>
        </w:tc>
        <w:tc>
          <w:tcPr>
            <w:tcW w:w="2880" w:type="dxa"/>
            <w:noWrap/>
            <w:hideMark/>
          </w:tcPr>
          <w:p w14:paraId="719DF63F" w14:textId="77777777" w:rsidR="00CC37A9" w:rsidRPr="00F47946" w:rsidRDefault="00CC37A9" w:rsidP="00443732">
            <w:pPr>
              <w:rPr>
                <w:rFonts w:ascii="Arial" w:hAnsi="Arial" w:cs="Arial"/>
                <w:sz w:val="20"/>
                <w:szCs w:val="20"/>
              </w:rPr>
            </w:pPr>
            <w:r w:rsidRPr="00F47946">
              <w:rPr>
                <w:rFonts w:ascii="Arial" w:hAnsi="Arial" w:cs="Arial"/>
                <w:sz w:val="20"/>
                <w:szCs w:val="20"/>
              </w:rPr>
              <w:t>ANSI S7.1</w:t>
            </w:r>
          </w:p>
        </w:tc>
        <w:tc>
          <w:tcPr>
            <w:tcW w:w="2880" w:type="dxa"/>
            <w:noWrap/>
            <w:hideMark/>
          </w:tcPr>
          <w:p w14:paraId="53FCCBCB" w14:textId="6F334170" w:rsidR="00CC37A9" w:rsidRPr="00F47946" w:rsidRDefault="00CC37A9" w:rsidP="00443732">
            <w:pPr>
              <w:rPr>
                <w:rFonts w:ascii="Arial" w:hAnsi="Arial" w:cs="Arial"/>
                <w:sz w:val="20"/>
                <w:szCs w:val="20"/>
              </w:rPr>
            </w:pPr>
            <w:r w:rsidRPr="00F47946">
              <w:rPr>
                <w:rFonts w:ascii="Arial" w:hAnsi="Arial" w:cs="Arial"/>
                <w:sz w:val="20"/>
                <w:szCs w:val="20"/>
              </w:rPr>
              <w:t>&gt;10</w:t>
            </w:r>
            <w:r w:rsidRPr="00F47946">
              <w:rPr>
                <w:rFonts w:ascii="Arial" w:hAnsi="Arial" w:cs="Arial"/>
                <w:sz w:val="20"/>
                <w:szCs w:val="20"/>
                <w:vertAlign w:val="superscript"/>
              </w:rPr>
              <w:t xml:space="preserve">4 </w:t>
            </w:r>
            <w:r w:rsidRPr="00F47946">
              <w:rPr>
                <w:rFonts w:ascii="Arial" w:hAnsi="Arial" w:cs="Arial"/>
                <w:sz w:val="20"/>
                <w:szCs w:val="20"/>
              </w:rPr>
              <w:t>and &lt;10</w:t>
            </w:r>
            <w:r w:rsidR="004033AF">
              <w:rPr>
                <w:rFonts w:ascii="Arial" w:hAnsi="Arial" w:cs="Arial"/>
                <w:sz w:val="20"/>
                <w:szCs w:val="20"/>
                <w:vertAlign w:val="superscript"/>
              </w:rPr>
              <w:t>9</w:t>
            </w:r>
            <w:r w:rsidRPr="00F47946">
              <w:rPr>
                <w:rFonts w:ascii="Arial" w:hAnsi="Arial" w:cs="Arial"/>
                <w:sz w:val="20"/>
                <w:szCs w:val="20"/>
              </w:rPr>
              <w:t xml:space="preserve"> ohms</w:t>
            </w:r>
          </w:p>
        </w:tc>
      </w:tr>
      <w:tr w:rsidR="00CC37A9" w:rsidRPr="00F47946" w14:paraId="742EC8A7" w14:textId="77777777" w:rsidTr="004035F3">
        <w:trPr>
          <w:trHeight w:val="20"/>
        </w:trPr>
        <w:tc>
          <w:tcPr>
            <w:tcW w:w="3600" w:type="dxa"/>
            <w:noWrap/>
            <w:hideMark/>
          </w:tcPr>
          <w:p w14:paraId="6D48CD9D" w14:textId="1C625961" w:rsidR="00CC37A9" w:rsidRPr="00F47946" w:rsidRDefault="004033AF" w:rsidP="00443732">
            <w:pPr>
              <w:rPr>
                <w:rFonts w:ascii="Arial" w:hAnsi="Arial" w:cs="Arial"/>
                <w:sz w:val="20"/>
                <w:szCs w:val="20"/>
              </w:rPr>
            </w:pPr>
            <w:r>
              <w:rPr>
                <w:rFonts w:ascii="Arial" w:hAnsi="Arial" w:cs="Arial"/>
                <w:sz w:val="20"/>
                <w:szCs w:val="20"/>
              </w:rPr>
              <w:t>Resistance</w:t>
            </w:r>
            <w:r w:rsidRPr="00F47946">
              <w:rPr>
                <w:rFonts w:ascii="Arial" w:hAnsi="Arial" w:cs="Arial"/>
                <w:sz w:val="20"/>
                <w:szCs w:val="20"/>
              </w:rPr>
              <w:t xml:space="preserve"> </w:t>
            </w:r>
            <w:r w:rsidR="00CC37A9" w:rsidRPr="00F47946">
              <w:rPr>
                <w:rFonts w:ascii="Arial" w:hAnsi="Arial" w:cs="Arial"/>
                <w:sz w:val="20"/>
                <w:szCs w:val="20"/>
              </w:rPr>
              <w:t xml:space="preserve">Before </w:t>
            </w:r>
            <w:proofErr w:type="gramStart"/>
            <w:r w:rsidR="00CC37A9" w:rsidRPr="00F47946">
              <w:rPr>
                <w:rFonts w:ascii="Arial" w:hAnsi="Arial" w:cs="Arial"/>
                <w:sz w:val="20"/>
                <w:szCs w:val="20"/>
              </w:rPr>
              <w:t>Top Coat</w:t>
            </w:r>
            <w:proofErr w:type="gramEnd"/>
            <w:r w:rsidR="00CC37A9" w:rsidRPr="00F47946">
              <w:rPr>
                <w:rFonts w:ascii="Arial" w:hAnsi="Arial" w:cs="Arial"/>
                <w:sz w:val="20"/>
                <w:szCs w:val="20"/>
              </w:rPr>
              <w:t xml:space="preserve"> </w:t>
            </w:r>
          </w:p>
        </w:tc>
        <w:tc>
          <w:tcPr>
            <w:tcW w:w="2880" w:type="dxa"/>
            <w:noWrap/>
            <w:hideMark/>
          </w:tcPr>
          <w:p w14:paraId="1D04E005" w14:textId="77777777" w:rsidR="00CC37A9" w:rsidRPr="00F47946" w:rsidRDefault="00CC37A9" w:rsidP="00443732">
            <w:pPr>
              <w:rPr>
                <w:rFonts w:ascii="Arial" w:hAnsi="Arial" w:cs="Arial"/>
                <w:sz w:val="20"/>
                <w:szCs w:val="20"/>
              </w:rPr>
            </w:pPr>
            <w:r w:rsidRPr="00F47946">
              <w:rPr>
                <w:rFonts w:ascii="Arial" w:hAnsi="Arial" w:cs="Arial"/>
                <w:sz w:val="20"/>
                <w:szCs w:val="20"/>
              </w:rPr>
              <w:t>ANSI S7.1</w:t>
            </w:r>
          </w:p>
        </w:tc>
        <w:tc>
          <w:tcPr>
            <w:tcW w:w="2880" w:type="dxa"/>
            <w:noWrap/>
            <w:hideMark/>
          </w:tcPr>
          <w:p w14:paraId="5F12ED84" w14:textId="77777777" w:rsidR="00CC37A9" w:rsidRPr="00F47946" w:rsidRDefault="00CC37A9" w:rsidP="00443732">
            <w:pPr>
              <w:rPr>
                <w:rFonts w:ascii="Arial" w:hAnsi="Arial" w:cs="Arial"/>
                <w:sz w:val="20"/>
                <w:szCs w:val="20"/>
              </w:rPr>
            </w:pPr>
            <w:r w:rsidRPr="00F47946">
              <w:rPr>
                <w:rFonts w:ascii="Arial" w:hAnsi="Arial" w:cs="Arial"/>
                <w:sz w:val="20"/>
                <w:szCs w:val="20"/>
              </w:rPr>
              <w:t>10</w:t>
            </w:r>
            <w:r w:rsidRPr="00F47946">
              <w:rPr>
                <w:rFonts w:ascii="Arial" w:hAnsi="Arial" w:cs="Arial"/>
                <w:sz w:val="20"/>
                <w:szCs w:val="20"/>
                <w:vertAlign w:val="superscript"/>
              </w:rPr>
              <w:t>0</w:t>
            </w:r>
            <w:r w:rsidRPr="00F47946">
              <w:rPr>
                <w:rFonts w:ascii="Arial" w:hAnsi="Arial" w:cs="Arial"/>
                <w:sz w:val="20"/>
                <w:szCs w:val="20"/>
              </w:rPr>
              <w:t>–10</w:t>
            </w:r>
            <w:r w:rsidRPr="00F47946">
              <w:rPr>
                <w:rFonts w:ascii="Arial" w:hAnsi="Arial" w:cs="Arial"/>
                <w:sz w:val="20"/>
                <w:szCs w:val="20"/>
                <w:vertAlign w:val="superscript"/>
              </w:rPr>
              <w:t>3</w:t>
            </w:r>
            <w:r w:rsidRPr="00F47946">
              <w:rPr>
                <w:rFonts w:ascii="Arial" w:hAnsi="Arial" w:cs="Arial"/>
                <w:sz w:val="20"/>
                <w:szCs w:val="20"/>
              </w:rPr>
              <w:t xml:space="preserve"> ohms</w:t>
            </w:r>
          </w:p>
        </w:tc>
      </w:tr>
      <w:tr w:rsidR="00CC37A9" w:rsidRPr="00F47946" w14:paraId="47048895" w14:textId="77777777" w:rsidTr="004035F3">
        <w:trPr>
          <w:trHeight w:val="20"/>
        </w:trPr>
        <w:tc>
          <w:tcPr>
            <w:tcW w:w="3600" w:type="dxa"/>
            <w:noWrap/>
            <w:hideMark/>
          </w:tcPr>
          <w:p w14:paraId="41D4977E"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Flame Spread/Critical Flux </w:t>
            </w:r>
          </w:p>
        </w:tc>
        <w:tc>
          <w:tcPr>
            <w:tcW w:w="2880" w:type="dxa"/>
            <w:noWrap/>
            <w:hideMark/>
          </w:tcPr>
          <w:p w14:paraId="13C49B1C" w14:textId="77777777" w:rsidR="00CC37A9" w:rsidRPr="00F47946" w:rsidRDefault="00CC37A9" w:rsidP="00443732">
            <w:pPr>
              <w:rPr>
                <w:rFonts w:ascii="Arial" w:hAnsi="Arial" w:cs="Arial"/>
                <w:sz w:val="20"/>
                <w:szCs w:val="20"/>
              </w:rPr>
            </w:pPr>
            <w:r w:rsidRPr="00F47946">
              <w:rPr>
                <w:rFonts w:ascii="Arial" w:hAnsi="Arial" w:cs="Arial"/>
                <w:sz w:val="20"/>
                <w:szCs w:val="20"/>
              </w:rPr>
              <w:t>ASTM E648</w:t>
            </w:r>
          </w:p>
        </w:tc>
        <w:tc>
          <w:tcPr>
            <w:tcW w:w="2880" w:type="dxa"/>
            <w:noWrap/>
            <w:hideMark/>
          </w:tcPr>
          <w:p w14:paraId="787F4EF2" w14:textId="77777777" w:rsidR="00CC37A9" w:rsidRPr="00F47946" w:rsidRDefault="00CC37A9" w:rsidP="00443732">
            <w:pPr>
              <w:rPr>
                <w:rFonts w:ascii="Arial" w:hAnsi="Arial" w:cs="Arial"/>
                <w:sz w:val="20"/>
                <w:szCs w:val="20"/>
              </w:rPr>
            </w:pPr>
            <w:r w:rsidRPr="00F47946">
              <w:rPr>
                <w:rFonts w:ascii="Arial" w:hAnsi="Arial" w:cs="Arial"/>
                <w:sz w:val="20"/>
                <w:szCs w:val="20"/>
              </w:rPr>
              <w:t>Class 1</w:t>
            </w:r>
          </w:p>
        </w:tc>
      </w:tr>
      <w:tr w:rsidR="00CC37A9" w:rsidRPr="00F47946" w14:paraId="0C1FA70D" w14:textId="77777777" w:rsidTr="004035F3">
        <w:trPr>
          <w:trHeight w:val="20"/>
        </w:trPr>
        <w:tc>
          <w:tcPr>
            <w:tcW w:w="3600" w:type="dxa"/>
            <w:noWrap/>
            <w:hideMark/>
          </w:tcPr>
          <w:p w14:paraId="13F8A0E9"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Flame Spread/Rate of Burning </w:t>
            </w:r>
          </w:p>
        </w:tc>
        <w:tc>
          <w:tcPr>
            <w:tcW w:w="2880" w:type="dxa"/>
            <w:noWrap/>
            <w:hideMark/>
          </w:tcPr>
          <w:p w14:paraId="4441C9E2" w14:textId="77777777" w:rsidR="00CC37A9" w:rsidRPr="00F47946" w:rsidRDefault="00CC37A9" w:rsidP="00443732">
            <w:pPr>
              <w:rPr>
                <w:rFonts w:ascii="Arial" w:hAnsi="Arial" w:cs="Arial"/>
                <w:sz w:val="20"/>
                <w:szCs w:val="20"/>
              </w:rPr>
            </w:pPr>
            <w:r w:rsidRPr="00F47946">
              <w:rPr>
                <w:rFonts w:ascii="Arial" w:hAnsi="Arial" w:cs="Arial"/>
                <w:sz w:val="20"/>
                <w:szCs w:val="20"/>
              </w:rPr>
              <w:t>ASTM D635</w:t>
            </w:r>
          </w:p>
        </w:tc>
        <w:tc>
          <w:tcPr>
            <w:tcW w:w="2880" w:type="dxa"/>
            <w:noWrap/>
            <w:hideMark/>
          </w:tcPr>
          <w:p w14:paraId="2AEAC8A2" w14:textId="77777777" w:rsidR="00CC37A9" w:rsidRPr="00F47946" w:rsidRDefault="00CC37A9" w:rsidP="00443732">
            <w:pPr>
              <w:rPr>
                <w:rFonts w:ascii="Arial" w:hAnsi="Arial" w:cs="Arial"/>
                <w:sz w:val="20"/>
                <w:szCs w:val="20"/>
              </w:rPr>
            </w:pPr>
            <w:r w:rsidRPr="00F47946">
              <w:rPr>
                <w:rFonts w:ascii="Arial" w:hAnsi="Arial" w:cs="Arial"/>
                <w:sz w:val="20"/>
                <w:szCs w:val="20"/>
              </w:rPr>
              <w:t>Self-extinguishing</w:t>
            </w:r>
          </w:p>
        </w:tc>
      </w:tr>
      <w:tr w:rsidR="00CC37A9" w:rsidRPr="00F47946" w14:paraId="368CA186" w14:textId="77777777" w:rsidTr="004035F3">
        <w:trPr>
          <w:trHeight w:val="20"/>
        </w:trPr>
        <w:tc>
          <w:tcPr>
            <w:tcW w:w="3600" w:type="dxa"/>
            <w:noWrap/>
            <w:hideMark/>
          </w:tcPr>
          <w:p w14:paraId="35585A0A" w14:textId="77777777" w:rsidR="00CC37A9" w:rsidRPr="00F47946" w:rsidRDefault="00CC37A9" w:rsidP="00443732">
            <w:pPr>
              <w:rPr>
                <w:rFonts w:ascii="Arial" w:hAnsi="Arial" w:cs="Arial"/>
                <w:sz w:val="20"/>
                <w:szCs w:val="20"/>
              </w:rPr>
            </w:pPr>
            <w:r w:rsidRPr="00F47946">
              <w:rPr>
                <w:rFonts w:ascii="Arial" w:hAnsi="Arial" w:cs="Arial"/>
                <w:sz w:val="20"/>
                <w:szCs w:val="20"/>
              </w:rPr>
              <w:t>Hardness (Shore D)</w:t>
            </w:r>
          </w:p>
        </w:tc>
        <w:tc>
          <w:tcPr>
            <w:tcW w:w="2880" w:type="dxa"/>
            <w:noWrap/>
            <w:hideMark/>
          </w:tcPr>
          <w:p w14:paraId="198313F1" w14:textId="77777777" w:rsidR="00CC37A9" w:rsidRPr="00F47946" w:rsidRDefault="00CC37A9" w:rsidP="00443732">
            <w:pPr>
              <w:rPr>
                <w:rFonts w:ascii="Arial" w:hAnsi="Arial" w:cs="Arial"/>
                <w:sz w:val="20"/>
                <w:szCs w:val="20"/>
              </w:rPr>
            </w:pPr>
            <w:r w:rsidRPr="00F47946">
              <w:rPr>
                <w:rFonts w:ascii="Arial" w:hAnsi="Arial" w:cs="Arial"/>
                <w:sz w:val="20"/>
                <w:szCs w:val="20"/>
              </w:rPr>
              <w:t>ASTM D2240</w:t>
            </w:r>
          </w:p>
        </w:tc>
        <w:tc>
          <w:tcPr>
            <w:tcW w:w="2880" w:type="dxa"/>
            <w:noWrap/>
            <w:hideMark/>
          </w:tcPr>
          <w:p w14:paraId="54A0C404" w14:textId="77777777" w:rsidR="00CC37A9" w:rsidRPr="00F47946" w:rsidRDefault="00CC37A9" w:rsidP="00443732">
            <w:pPr>
              <w:rPr>
                <w:rFonts w:ascii="Arial" w:hAnsi="Arial" w:cs="Arial"/>
                <w:sz w:val="20"/>
                <w:szCs w:val="20"/>
              </w:rPr>
            </w:pPr>
            <w:r w:rsidRPr="00F47946">
              <w:rPr>
                <w:rFonts w:ascii="Arial" w:hAnsi="Arial" w:cs="Arial"/>
                <w:sz w:val="20"/>
                <w:szCs w:val="20"/>
              </w:rPr>
              <w:t>75-80</w:t>
            </w:r>
          </w:p>
        </w:tc>
      </w:tr>
      <w:tr w:rsidR="00CC37A9" w:rsidRPr="00F47946" w14:paraId="58F74884" w14:textId="77777777" w:rsidTr="004035F3">
        <w:trPr>
          <w:trHeight w:val="20"/>
        </w:trPr>
        <w:tc>
          <w:tcPr>
            <w:tcW w:w="3600" w:type="dxa"/>
            <w:noWrap/>
            <w:hideMark/>
          </w:tcPr>
          <w:p w14:paraId="4C1D63E0"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Impact Resistance </w:t>
            </w:r>
          </w:p>
        </w:tc>
        <w:tc>
          <w:tcPr>
            <w:tcW w:w="2880" w:type="dxa"/>
            <w:noWrap/>
            <w:hideMark/>
          </w:tcPr>
          <w:p w14:paraId="1E8D6C2F" w14:textId="77777777" w:rsidR="00CC37A9" w:rsidRPr="00F47946" w:rsidRDefault="00CC37A9" w:rsidP="00443732">
            <w:pPr>
              <w:rPr>
                <w:rFonts w:ascii="Arial" w:hAnsi="Arial" w:cs="Arial"/>
                <w:sz w:val="20"/>
                <w:szCs w:val="20"/>
              </w:rPr>
            </w:pPr>
            <w:r w:rsidRPr="00F47946">
              <w:rPr>
                <w:rFonts w:ascii="Arial" w:hAnsi="Arial" w:cs="Arial"/>
                <w:sz w:val="20"/>
                <w:szCs w:val="20"/>
              </w:rPr>
              <w:t>ASTM D2794</w:t>
            </w:r>
          </w:p>
        </w:tc>
        <w:tc>
          <w:tcPr>
            <w:tcW w:w="2880" w:type="dxa"/>
            <w:noWrap/>
            <w:hideMark/>
          </w:tcPr>
          <w:p w14:paraId="327BF874" w14:textId="77777777" w:rsidR="00CC37A9" w:rsidRPr="00F47946" w:rsidRDefault="00CC37A9" w:rsidP="00443732">
            <w:pPr>
              <w:rPr>
                <w:rFonts w:ascii="Arial" w:hAnsi="Arial" w:cs="Arial"/>
                <w:sz w:val="20"/>
                <w:szCs w:val="20"/>
              </w:rPr>
            </w:pPr>
            <w:r w:rsidRPr="00F47946">
              <w:rPr>
                <w:rFonts w:ascii="Arial" w:hAnsi="Arial" w:cs="Arial"/>
                <w:sz w:val="20"/>
                <w:szCs w:val="20"/>
              </w:rPr>
              <w:t>120 in-</w:t>
            </w:r>
            <w:proofErr w:type="spellStart"/>
            <w:r w:rsidRPr="00F47946">
              <w:rPr>
                <w:rFonts w:ascii="Arial" w:hAnsi="Arial" w:cs="Arial"/>
                <w:sz w:val="20"/>
                <w:szCs w:val="20"/>
              </w:rPr>
              <w:t>lb</w:t>
            </w:r>
            <w:proofErr w:type="spellEnd"/>
          </w:p>
        </w:tc>
      </w:tr>
      <w:tr w:rsidR="00CC37A9" w:rsidRPr="00F47946" w14:paraId="53C9243C" w14:textId="77777777" w:rsidTr="004035F3">
        <w:trPr>
          <w:trHeight w:val="20"/>
        </w:trPr>
        <w:tc>
          <w:tcPr>
            <w:tcW w:w="3600" w:type="dxa"/>
            <w:noWrap/>
            <w:hideMark/>
          </w:tcPr>
          <w:p w14:paraId="21A5C9A5"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Indoor Air Quality </w:t>
            </w:r>
          </w:p>
        </w:tc>
        <w:tc>
          <w:tcPr>
            <w:tcW w:w="2880" w:type="dxa"/>
            <w:noWrap/>
            <w:hideMark/>
          </w:tcPr>
          <w:p w14:paraId="703582AD" w14:textId="77777777" w:rsidR="00CC37A9" w:rsidRPr="00F47946" w:rsidRDefault="00CC37A9" w:rsidP="00443732">
            <w:pPr>
              <w:rPr>
                <w:rFonts w:ascii="Arial" w:hAnsi="Arial" w:cs="Arial"/>
                <w:sz w:val="20"/>
                <w:szCs w:val="20"/>
              </w:rPr>
            </w:pPr>
            <w:r w:rsidRPr="00F47946">
              <w:rPr>
                <w:rFonts w:ascii="Arial" w:hAnsi="Arial" w:cs="Arial"/>
                <w:sz w:val="20"/>
                <w:szCs w:val="20"/>
              </w:rPr>
              <w:t>CA 01350</w:t>
            </w:r>
          </w:p>
        </w:tc>
        <w:tc>
          <w:tcPr>
            <w:tcW w:w="2880" w:type="dxa"/>
            <w:noWrap/>
            <w:hideMark/>
          </w:tcPr>
          <w:p w14:paraId="4FE3087B" w14:textId="77777777" w:rsidR="00CC37A9" w:rsidRPr="00F47946" w:rsidRDefault="00CC37A9" w:rsidP="00443732">
            <w:pPr>
              <w:rPr>
                <w:rFonts w:ascii="Arial" w:hAnsi="Arial" w:cs="Arial"/>
                <w:sz w:val="20"/>
                <w:szCs w:val="20"/>
              </w:rPr>
            </w:pPr>
            <w:r w:rsidRPr="00F47946">
              <w:rPr>
                <w:rFonts w:ascii="Arial" w:hAnsi="Arial" w:cs="Arial"/>
                <w:sz w:val="20"/>
                <w:szCs w:val="20"/>
              </w:rPr>
              <w:t>Compliant</w:t>
            </w:r>
          </w:p>
        </w:tc>
      </w:tr>
      <w:tr w:rsidR="00CC37A9" w:rsidRPr="00F47946" w14:paraId="1ED0DD95" w14:textId="77777777" w:rsidTr="004035F3">
        <w:trPr>
          <w:trHeight w:val="20"/>
        </w:trPr>
        <w:tc>
          <w:tcPr>
            <w:tcW w:w="3600" w:type="dxa"/>
            <w:noWrap/>
            <w:hideMark/>
          </w:tcPr>
          <w:p w14:paraId="667FEB8F"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Microbial Resistance </w:t>
            </w:r>
          </w:p>
        </w:tc>
        <w:tc>
          <w:tcPr>
            <w:tcW w:w="2880" w:type="dxa"/>
            <w:noWrap/>
            <w:hideMark/>
          </w:tcPr>
          <w:p w14:paraId="547CBE04" w14:textId="77777777" w:rsidR="00CC37A9" w:rsidRPr="00F47946" w:rsidRDefault="00CC37A9" w:rsidP="00443732">
            <w:pPr>
              <w:rPr>
                <w:rFonts w:ascii="Arial" w:hAnsi="Arial" w:cs="Arial"/>
                <w:sz w:val="20"/>
                <w:szCs w:val="20"/>
              </w:rPr>
            </w:pPr>
            <w:r w:rsidRPr="00F47946">
              <w:rPr>
                <w:rFonts w:ascii="Arial" w:hAnsi="Arial" w:cs="Arial"/>
                <w:sz w:val="20"/>
                <w:szCs w:val="20"/>
              </w:rPr>
              <w:t>ASTM G21</w:t>
            </w:r>
          </w:p>
        </w:tc>
        <w:tc>
          <w:tcPr>
            <w:tcW w:w="2880" w:type="dxa"/>
            <w:noWrap/>
            <w:hideMark/>
          </w:tcPr>
          <w:p w14:paraId="50927CF7" w14:textId="77777777" w:rsidR="00CC37A9" w:rsidRPr="00F47946" w:rsidRDefault="00CC37A9" w:rsidP="00443732">
            <w:pPr>
              <w:rPr>
                <w:rFonts w:ascii="Arial" w:hAnsi="Arial" w:cs="Arial"/>
                <w:sz w:val="20"/>
                <w:szCs w:val="20"/>
              </w:rPr>
            </w:pPr>
            <w:r w:rsidRPr="00F47946">
              <w:rPr>
                <w:rFonts w:ascii="Arial" w:hAnsi="Arial" w:cs="Arial"/>
                <w:sz w:val="20"/>
                <w:szCs w:val="20"/>
              </w:rPr>
              <w:t>Passes, 0 growth</w:t>
            </w:r>
          </w:p>
        </w:tc>
      </w:tr>
      <w:tr w:rsidR="00CC37A9" w:rsidRPr="00F47946" w14:paraId="5D9621DA" w14:textId="77777777" w:rsidTr="004035F3">
        <w:trPr>
          <w:trHeight w:val="20"/>
        </w:trPr>
        <w:tc>
          <w:tcPr>
            <w:tcW w:w="3600" w:type="dxa"/>
            <w:noWrap/>
            <w:hideMark/>
          </w:tcPr>
          <w:p w14:paraId="4DD16C67"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Tensile Elongation at Break </w:t>
            </w:r>
          </w:p>
        </w:tc>
        <w:tc>
          <w:tcPr>
            <w:tcW w:w="2880" w:type="dxa"/>
            <w:noWrap/>
            <w:hideMark/>
          </w:tcPr>
          <w:p w14:paraId="76388BFF" w14:textId="77777777" w:rsidR="00CC37A9" w:rsidRPr="00F47946" w:rsidRDefault="00CC37A9" w:rsidP="00443732">
            <w:pPr>
              <w:rPr>
                <w:rFonts w:ascii="Arial" w:hAnsi="Arial" w:cs="Arial"/>
                <w:sz w:val="20"/>
                <w:szCs w:val="20"/>
              </w:rPr>
            </w:pPr>
            <w:r w:rsidRPr="00F47946">
              <w:rPr>
                <w:rFonts w:ascii="Arial" w:hAnsi="Arial" w:cs="Arial"/>
                <w:sz w:val="20"/>
                <w:szCs w:val="20"/>
              </w:rPr>
              <w:t>ASTM D2370</w:t>
            </w:r>
          </w:p>
        </w:tc>
        <w:tc>
          <w:tcPr>
            <w:tcW w:w="2880" w:type="dxa"/>
            <w:noWrap/>
            <w:hideMark/>
          </w:tcPr>
          <w:p w14:paraId="725FBB02" w14:textId="77777777" w:rsidR="00CC37A9" w:rsidRPr="00F47946" w:rsidRDefault="00CC37A9" w:rsidP="00443732">
            <w:pPr>
              <w:rPr>
                <w:rFonts w:ascii="Arial" w:hAnsi="Arial" w:cs="Arial"/>
                <w:sz w:val="20"/>
                <w:szCs w:val="20"/>
              </w:rPr>
            </w:pPr>
            <w:r w:rsidRPr="00F47946">
              <w:rPr>
                <w:rFonts w:ascii="Arial" w:hAnsi="Arial" w:cs="Arial"/>
                <w:sz w:val="20"/>
                <w:szCs w:val="20"/>
              </w:rPr>
              <w:t>10%</w:t>
            </w:r>
          </w:p>
        </w:tc>
      </w:tr>
      <w:tr w:rsidR="00CC37A9" w:rsidRPr="00F47946" w14:paraId="3F7F89CC" w14:textId="77777777" w:rsidTr="004035F3">
        <w:trPr>
          <w:trHeight w:val="20"/>
        </w:trPr>
        <w:tc>
          <w:tcPr>
            <w:tcW w:w="3600" w:type="dxa"/>
            <w:noWrap/>
            <w:hideMark/>
          </w:tcPr>
          <w:p w14:paraId="639D9836"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Tensile Strength </w:t>
            </w:r>
          </w:p>
        </w:tc>
        <w:tc>
          <w:tcPr>
            <w:tcW w:w="2880" w:type="dxa"/>
            <w:noWrap/>
            <w:hideMark/>
          </w:tcPr>
          <w:p w14:paraId="2FE53EAA" w14:textId="77777777" w:rsidR="00CC37A9" w:rsidRPr="00F47946" w:rsidRDefault="00CC37A9" w:rsidP="00443732">
            <w:pPr>
              <w:rPr>
                <w:rFonts w:ascii="Arial" w:hAnsi="Arial" w:cs="Arial"/>
                <w:sz w:val="20"/>
                <w:szCs w:val="20"/>
              </w:rPr>
            </w:pPr>
            <w:r w:rsidRPr="00F47946">
              <w:rPr>
                <w:rFonts w:ascii="Arial" w:hAnsi="Arial" w:cs="Arial"/>
                <w:sz w:val="20"/>
                <w:szCs w:val="20"/>
              </w:rPr>
              <w:t>ASTM D2370</w:t>
            </w:r>
          </w:p>
        </w:tc>
        <w:tc>
          <w:tcPr>
            <w:tcW w:w="2880" w:type="dxa"/>
            <w:noWrap/>
            <w:hideMark/>
          </w:tcPr>
          <w:p w14:paraId="08A1BA95" w14:textId="77777777" w:rsidR="00CC37A9" w:rsidRPr="00F47946" w:rsidRDefault="00CC37A9" w:rsidP="00443732">
            <w:pPr>
              <w:rPr>
                <w:rFonts w:ascii="Arial" w:hAnsi="Arial" w:cs="Arial"/>
                <w:sz w:val="20"/>
                <w:szCs w:val="20"/>
              </w:rPr>
            </w:pPr>
            <w:r w:rsidRPr="00F47946">
              <w:rPr>
                <w:rFonts w:ascii="Arial" w:hAnsi="Arial" w:cs="Arial"/>
                <w:sz w:val="20"/>
                <w:szCs w:val="20"/>
              </w:rPr>
              <w:t>3,250 psi</w:t>
            </w:r>
          </w:p>
        </w:tc>
      </w:tr>
      <w:tr w:rsidR="00CC37A9" w:rsidRPr="00F47946" w14:paraId="609C9062" w14:textId="77777777" w:rsidTr="004035F3">
        <w:trPr>
          <w:trHeight w:val="20"/>
        </w:trPr>
        <w:tc>
          <w:tcPr>
            <w:tcW w:w="3600" w:type="dxa"/>
            <w:noWrap/>
            <w:hideMark/>
          </w:tcPr>
          <w:p w14:paraId="1AD61C45" w14:textId="77777777" w:rsidR="00CC37A9" w:rsidRPr="00F47946" w:rsidRDefault="00CC37A9" w:rsidP="00443732">
            <w:pPr>
              <w:rPr>
                <w:rFonts w:ascii="Arial" w:hAnsi="Arial" w:cs="Arial"/>
                <w:sz w:val="20"/>
                <w:szCs w:val="20"/>
              </w:rPr>
            </w:pPr>
            <w:r w:rsidRPr="00F47946">
              <w:rPr>
                <w:rFonts w:ascii="Arial" w:hAnsi="Arial" w:cs="Arial"/>
                <w:sz w:val="20"/>
                <w:szCs w:val="20"/>
              </w:rPr>
              <w:t xml:space="preserve">Water Absorption </w:t>
            </w:r>
          </w:p>
        </w:tc>
        <w:tc>
          <w:tcPr>
            <w:tcW w:w="2880" w:type="dxa"/>
            <w:noWrap/>
            <w:hideMark/>
          </w:tcPr>
          <w:p w14:paraId="23074FA5" w14:textId="77777777" w:rsidR="00CC37A9" w:rsidRPr="00F47946" w:rsidRDefault="00CC37A9" w:rsidP="00443732">
            <w:pPr>
              <w:rPr>
                <w:rFonts w:ascii="Arial" w:hAnsi="Arial" w:cs="Arial"/>
                <w:sz w:val="20"/>
                <w:szCs w:val="20"/>
              </w:rPr>
            </w:pPr>
            <w:r w:rsidRPr="00F47946">
              <w:rPr>
                <w:rFonts w:ascii="Arial" w:hAnsi="Arial" w:cs="Arial"/>
                <w:sz w:val="20"/>
                <w:szCs w:val="20"/>
              </w:rPr>
              <w:t>ASTM D570</w:t>
            </w:r>
          </w:p>
        </w:tc>
        <w:tc>
          <w:tcPr>
            <w:tcW w:w="2880" w:type="dxa"/>
            <w:noWrap/>
            <w:hideMark/>
          </w:tcPr>
          <w:p w14:paraId="6A8738D7" w14:textId="77777777" w:rsidR="00CC37A9" w:rsidRPr="00F47946" w:rsidRDefault="00CC37A9" w:rsidP="00443732">
            <w:pPr>
              <w:rPr>
                <w:rFonts w:ascii="Arial" w:hAnsi="Arial" w:cs="Arial"/>
                <w:sz w:val="20"/>
                <w:szCs w:val="20"/>
              </w:rPr>
            </w:pPr>
            <w:r w:rsidRPr="00F47946">
              <w:rPr>
                <w:rFonts w:ascii="Arial" w:hAnsi="Arial" w:cs="Arial"/>
                <w:sz w:val="20"/>
                <w:szCs w:val="20"/>
              </w:rPr>
              <w:t>&lt;0.05%</w:t>
            </w:r>
          </w:p>
        </w:tc>
      </w:tr>
    </w:tbl>
    <w:p w14:paraId="7E4357D0" w14:textId="42DB9F42" w:rsidR="005A5692" w:rsidRPr="00F45303" w:rsidRDefault="005A5692" w:rsidP="005A5692">
      <w:pPr>
        <w:pStyle w:val="ARCATParagraph"/>
      </w:pPr>
      <w:r w:rsidRPr="00F45303">
        <w:t xml:space="preserve">ESD </w:t>
      </w:r>
      <w:proofErr w:type="gramStart"/>
      <w:r w:rsidRPr="00F45303">
        <w:t>Top Coat</w:t>
      </w:r>
      <w:proofErr w:type="gramEnd"/>
    </w:p>
    <w:tbl>
      <w:tblPr>
        <w:tblStyle w:val="TableGridLight"/>
        <w:tblW w:w="9360" w:type="dxa"/>
        <w:tblLook w:val="04A0" w:firstRow="1" w:lastRow="0" w:firstColumn="1" w:lastColumn="0" w:noHBand="0" w:noVBand="1"/>
      </w:tblPr>
      <w:tblGrid>
        <w:gridCol w:w="3600"/>
        <w:gridCol w:w="2880"/>
        <w:gridCol w:w="2880"/>
      </w:tblGrid>
      <w:tr w:rsidR="00CC37A9" w:rsidRPr="00F47946" w14:paraId="27302A4D" w14:textId="77777777" w:rsidTr="00F47946">
        <w:trPr>
          <w:trHeight w:val="20"/>
        </w:trPr>
        <w:tc>
          <w:tcPr>
            <w:tcW w:w="3600" w:type="dxa"/>
            <w:noWrap/>
            <w:hideMark/>
          </w:tcPr>
          <w:p w14:paraId="1628B6F9" w14:textId="77777777" w:rsidR="00CC37A9" w:rsidRPr="00F47946" w:rsidRDefault="00CC37A9" w:rsidP="00B25A89">
            <w:pPr>
              <w:rPr>
                <w:rFonts w:ascii="Arial" w:hAnsi="Arial" w:cs="Arial"/>
                <w:b/>
                <w:bCs/>
                <w:sz w:val="20"/>
                <w:szCs w:val="20"/>
              </w:rPr>
            </w:pPr>
            <w:r w:rsidRPr="00F47946">
              <w:rPr>
                <w:rFonts w:ascii="Arial" w:hAnsi="Arial" w:cs="Arial"/>
                <w:b/>
                <w:bCs/>
                <w:color w:val="000000"/>
                <w:sz w:val="20"/>
                <w:szCs w:val="20"/>
              </w:rPr>
              <w:t>PROPERTIES</w:t>
            </w:r>
          </w:p>
        </w:tc>
        <w:tc>
          <w:tcPr>
            <w:tcW w:w="2880" w:type="dxa"/>
            <w:noWrap/>
            <w:hideMark/>
          </w:tcPr>
          <w:p w14:paraId="33002FCC" w14:textId="77777777" w:rsidR="00CC37A9" w:rsidRPr="00F47946" w:rsidRDefault="00CC37A9" w:rsidP="00B25A89">
            <w:pPr>
              <w:rPr>
                <w:rFonts w:ascii="Arial" w:hAnsi="Arial" w:cs="Arial"/>
                <w:b/>
                <w:bCs/>
                <w:sz w:val="20"/>
                <w:szCs w:val="20"/>
              </w:rPr>
            </w:pPr>
            <w:r w:rsidRPr="00F47946">
              <w:rPr>
                <w:rFonts w:ascii="Arial" w:hAnsi="Arial" w:cs="Arial"/>
                <w:b/>
                <w:bCs/>
                <w:color w:val="000000"/>
                <w:sz w:val="20"/>
                <w:szCs w:val="20"/>
              </w:rPr>
              <w:t>TEST METHOD</w:t>
            </w:r>
          </w:p>
        </w:tc>
        <w:tc>
          <w:tcPr>
            <w:tcW w:w="2880" w:type="dxa"/>
            <w:noWrap/>
            <w:hideMark/>
          </w:tcPr>
          <w:p w14:paraId="29366793" w14:textId="77777777" w:rsidR="00CC37A9" w:rsidRPr="00F47946" w:rsidRDefault="00CC37A9" w:rsidP="00B25A89">
            <w:pPr>
              <w:rPr>
                <w:rFonts w:ascii="Arial" w:hAnsi="Arial" w:cs="Arial"/>
                <w:b/>
                <w:bCs/>
                <w:color w:val="000000"/>
                <w:sz w:val="20"/>
                <w:szCs w:val="20"/>
              </w:rPr>
            </w:pPr>
            <w:r w:rsidRPr="00F47946">
              <w:rPr>
                <w:rFonts w:ascii="Arial" w:hAnsi="Arial" w:cs="Arial"/>
                <w:b/>
                <w:bCs/>
                <w:color w:val="000000"/>
                <w:sz w:val="20"/>
                <w:szCs w:val="20"/>
              </w:rPr>
              <w:t>TYPICAL VALUES</w:t>
            </w:r>
          </w:p>
        </w:tc>
      </w:tr>
      <w:tr w:rsidR="00CC37A9" w:rsidRPr="00F47946" w14:paraId="49926529" w14:textId="77777777" w:rsidTr="00F47946">
        <w:trPr>
          <w:trHeight w:val="20"/>
        </w:trPr>
        <w:tc>
          <w:tcPr>
            <w:tcW w:w="3600" w:type="dxa"/>
            <w:noWrap/>
            <w:hideMark/>
          </w:tcPr>
          <w:p w14:paraId="7DD392C7" w14:textId="53002BBE" w:rsidR="00CC37A9" w:rsidRPr="00F47946" w:rsidRDefault="00CC37A9" w:rsidP="00B25A89">
            <w:pPr>
              <w:rPr>
                <w:rFonts w:ascii="Arial" w:hAnsi="Arial" w:cs="Arial"/>
                <w:sz w:val="20"/>
                <w:szCs w:val="20"/>
              </w:rPr>
            </w:pPr>
            <w:r w:rsidRPr="00F47946">
              <w:rPr>
                <w:rFonts w:ascii="Arial" w:hAnsi="Arial" w:cs="Arial"/>
                <w:sz w:val="20"/>
                <w:szCs w:val="20"/>
              </w:rPr>
              <w:t>Abrasion Resistance</w:t>
            </w:r>
            <w:r w:rsidR="00FE531A">
              <w:rPr>
                <w:rFonts w:ascii="Arial" w:hAnsi="Arial" w:cs="Arial"/>
                <w:sz w:val="20"/>
                <w:szCs w:val="20"/>
              </w:rPr>
              <w:t xml:space="preserve"> with Anti-Slip</w:t>
            </w:r>
          </w:p>
        </w:tc>
        <w:tc>
          <w:tcPr>
            <w:tcW w:w="2880" w:type="dxa"/>
            <w:noWrap/>
            <w:hideMark/>
          </w:tcPr>
          <w:p w14:paraId="38B2CF15" w14:textId="77777777" w:rsidR="00CC37A9" w:rsidRPr="00F47946" w:rsidRDefault="00CC37A9" w:rsidP="00B25A89">
            <w:pPr>
              <w:rPr>
                <w:rFonts w:ascii="Arial" w:hAnsi="Arial" w:cs="Arial"/>
                <w:sz w:val="20"/>
                <w:szCs w:val="20"/>
              </w:rPr>
            </w:pPr>
            <w:r w:rsidRPr="00F47946">
              <w:rPr>
                <w:rFonts w:ascii="Arial" w:hAnsi="Arial" w:cs="Arial"/>
                <w:sz w:val="20"/>
                <w:szCs w:val="20"/>
              </w:rPr>
              <w:t>ASTM D4060</w:t>
            </w:r>
          </w:p>
        </w:tc>
        <w:tc>
          <w:tcPr>
            <w:tcW w:w="2880" w:type="dxa"/>
            <w:noWrap/>
            <w:hideMark/>
          </w:tcPr>
          <w:p w14:paraId="3EBF3CF5" w14:textId="40E1DCFB" w:rsidR="00CC37A9" w:rsidRPr="00F47946" w:rsidRDefault="00FE531A" w:rsidP="00B25A89">
            <w:pPr>
              <w:rPr>
                <w:rFonts w:ascii="Arial" w:hAnsi="Arial" w:cs="Arial"/>
                <w:sz w:val="20"/>
                <w:szCs w:val="20"/>
              </w:rPr>
            </w:pPr>
            <w:r>
              <w:rPr>
                <w:rFonts w:ascii="Arial" w:hAnsi="Arial" w:cs="Arial"/>
                <w:sz w:val="20"/>
                <w:szCs w:val="20"/>
              </w:rPr>
              <w:t>4 mg</w:t>
            </w:r>
          </w:p>
        </w:tc>
      </w:tr>
      <w:tr w:rsidR="00CC37A9" w:rsidRPr="00F47946" w14:paraId="3AEA6513" w14:textId="77777777" w:rsidTr="00F47946">
        <w:trPr>
          <w:trHeight w:val="20"/>
        </w:trPr>
        <w:tc>
          <w:tcPr>
            <w:tcW w:w="3600" w:type="dxa"/>
            <w:noWrap/>
            <w:hideMark/>
          </w:tcPr>
          <w:p w14:paraId="103FADCA"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Adhesion Strength </w:t>
            </w:r>
          </w:p>
        </w:tc>
        <w:tc>
          <w:tcPr>
            <w:tcW w:w="2880" w:type="dxa"/>
            <w:noWrap/>
            <w:hideMark/>
          </w:tcPr>
          <w:p w14:paraId="75FAD454" w14:textId="77777777" w:rsidR="00CC37A9" w:rsidRPr="00F47946" w:rsidRDefault="00CC37A9" w:rsidP="00B25A89">
            <w:pPr>
              <w:rPr>
                <w:rFonts w:ascii="Arial" w:hAnsi="Arial" w:cs="Arial"/>
                <w:sz w:val="20"/>
                <w:szCs w:val="20"/>
              </w:rPr>
            </w:pPr>
            <w:r w:rsidRPr="00F47946">
              <w:rPr>
                <w:rFonts w:ascii="Arial" w:hAnsi="Arial" w:cs="Arial"/>
                <w:sz w:val="20"/>
                <w:szCs w:val="20"/>
              </w:rPr>
              <w:t>ASTM D4541</w:t>
            </w:r>
          </w:p>
        </w:tc>
        <w:tc>
          <w:tcPr>
            <w:tcW w:w="2880" w:type="dxa"/>
            <w:noWrap/>
            <w:hideMark/>
          </w:tcPr>
          <w:p w14:paraId="32B09254" w14:textId="77777777" w:rsidR="00CC37A9" w:rsidRPr="00F47946" w:rsidRDefault="00CC37A9" w:rsidP="00B25A89">
            <w:pPr>
              <w:rPr>
                <w:rFonts w:ascii="Arial" w:hAnsi="Arial" w:cs="Arial"/>
                <w:sz w:val="20"/>
                <w:szCs w:val="20"/>
              </w:rPr>
            </w:pPr>
            <w:r w:rsidRPr="00F47946">
              <w:rPr>
                <w:rFonts w:ascii="Arial" w:hAnsi="Arial" w:cs="Arial"/>
                <w:sz w:val="20"/>
                <w:szCs w:val="20"/>
              </w:rPr>
              <w:t>400 psi, concrete failure</w:t>
            </w:r>
          </w:p>
        </w:tc>
      </w:tr>
      <w:tr w:rsidR="00CC37A9" w:rsidRPr="00F47946" w14:paraId="376DE332" w14:textId="77777777" w:rsidTr="00F47946">
        <w:trPr>
          <w:trHeight w:val="20"/>
        </w:trPr>
        <w:tc>
          <w:tcPr>
            <w:tcW w:w="3600" w:type="dxa"/>
            <w:noWrap/>
            <w:hideMark/>
          </w:tcPr>
          <w:p w14:paraId="4D346B75"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Body Voltage Generation </w:t>
            </w:r>
          </w:p>
        </w:tc>
        <w:tc>
          <w:tcPr>
            <w:tcW w:w="2880" w:type="dxa"/>
            <w:noWrap/>
            <w:hideMark/>
          </w:tcPr>
          <w:p w14:paraId="6F0B545F" w14:textId="77777777" w:rsidR="00CC37A9" w:rsidRPr="00F47946" w:rsidRDefault="00CC37A9" w:rsidP="00B25A89">
            <w:pPr>
              <w:rPr>
                <w:rFonts w:ascii="Arial" w:hAnsi="Arial" w:cs="Arial"/>
                <w:sz w:val="20"/>
                <w:szCs w:val="20"/>
              </w:rPr>
            </w:pPr>
            <w:r w:rsidRPr="00F47946">
              <w:rPr>
                <w:rFonts w:ascii="Arial" w:hAnsi="Arial" w:cs="Arial"/>
                <w:sz w:val="20"/>
                <w:szCs w:val="20"/>
              </w:rPr>
              <w:t>ANSI STM97.2, with footwear</w:t>
            </w:r>
          </w:p>
        </w:tc>
        <w:tc>
          <w:tcPr>
            <w:tcW w:w="2880" w:type="dxa"/>
            <w:noWrap/>
            <w:hideMark/>
          </w:tcPr>
          <w:p w14:paraId="20B0BDCB"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&lt;15 volts</w:t>
            </w:r>
          </w:p>
        </w:tc>
      </w:tr>
      <w:tr w:rsidR="00CC37A9" w:rsidRPr="00F47946" w14:paraId="5A529112" w14:textId="77777777" w:rsidTr="00F47946">
        <w:trPr>
          <w:trHeight w:val="20"/>
        </w:trPr>
        <w:tc>
          <w:tcPr>
            <w:tcW w:w="3600" w:type="dxa"/>
            <w:noWrap/>
            <w:hideMark/>
          </w:tcPr>
          <w:p w14:paraId="0DB1D5D3" w14:textId="040BA31A" w:rsidR="00CC37A9" w:rsidRPr="00F47946" w:rsidRDefault="004033AF" w:rsidP="00B25A89">
            <w:pPr>
              <w:rPr>
                <w:rFonts w:ascii="Arial" w:hAnsi="Arial" w:cs="Arial"/>
                <w:sz w:val="20"/>
                <w:szCs w:val="20"/>
              </w:rPr>
            </w:pPr>
            <w:r>
              <w:rPr>
                <w:rFonts w:ascii="Arial" w:hAnsi="Arial" w:cs="Arial"/>
                <w:sz w:val="20"/>
                <w:szCs w:val="20"/>
              </w:rPr>
              <w:t>Resistance</w:t>
            </w:r>
          </w:p>
        </w:tc>
        <w:tc>
          <w:tcPr>
            <w:tcW w:w="2880" w:type="dxa"/>
            <w:noWrap/>
            <w:hideMark/>
          </w:tcPr>
          <w:p w14:paraId="7A64BF43" w14:textId="77777777" w:rsidR="00CC37A9" w:rsidRPr="00F47946" w:rsidRDefault="00CC37A9" w:rsidP="00B25A89">
            <w:pPr>
              <w:rPr>
                <w:rFonts w:ascii="Arial" w:hAnsi="Arial" w:cs="Arial"/>
                <w:sz w:val="20"/>
                <w:szCs w:val="20"/>
              </w:rPr>
            </w:pPr>
            <w:r w:rsidRPr="00F47946">
              <w:rPr>
                <w:rFonts w:ascii="Arial" w:hAnsi="Arial" w:cs="Arial"/>
                <w:sz w:val="20"/>
                <w:szCs w:val="20"/>
              </w:rPr>
              <w:t>ANSI S7.1</w:t>
            </w:r>
          </w:p>
        </w:tc>
        <w:tc>
          <w:tcPr>
            <w:tcW w:w="2880" w:type="dxa"/>
            <w:noWrap/>
            <w:hideMark/>
          </w:tcPr>
          <w:p w14:paraId="060A75B7" w14:textId="4D7CCD26"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&gt;10</w:t>
            </w:r>
            <w:r w:rsidRPr="00F47946">
              <w:rPr>
                <w:rFonts w:ascii="Arial" w:hAnsi="Arial" w:cs="Arial"/>
                <w:color w:val="000000"/>
                <w:sz w:val="20"/>
                <w:szCs w:val="20"/>
                <w:vertAlign w:val="superscript"/>
              </w:rPr>
              <w:t xml:space="preserve">4 </w:t>
            </w:r>
            <w:r w:rsidRPr="00F47946">
              <w:rPr>
                <w:rFonts w:ascii="Arial" w:hAnsi="Arial" w:cs="Arial"/>
                <w:color w:val="000000"/>
                <w:sz w:val="20"/>
                <w:szCs w:val="20"/>
              </w:rPr>
              <w:t>and &lt;10</w:t>
            </w:r>
            <w:r w:rsidR="004033AF">
              <w:rPr>
                <w:rFonts w:ascii="Arial" w:hAnsi="Arial" w:cs="Arial"/>
                <w:color w:val="000000"/>
                <w:sz w:val="20"/>
                <w:szCs w:val="20"/>
                <w:vertAlign w:val="superscript"/>
              </w:rPr>
              <w:t>9</w:t>
            </w:r>
            <w:r w:rsidRPr="00F47946">
              <w:rPr>
                <w:rFonts w:ascii="Arial" w:hAnsi="Arial" w:cs="Arial"/>
                <w:color w:val="000000"/>
                <w:sz w:val="20"/>
                <w:szCs w:val="20"/>
              </w:rPr>
              <w:t xml:space="preserve"> ohms</w:t>
            </w:r>
          </w:p>
        </w:tc>
      </w:tr>
      <w:tr w:rsidR="00CC37A9" w:rsidRPr="00F47946" w14:paraId="3079EF7E" w14:textId="77777777" w:rsidTr="00F47946">
        <w:trPr>
          <w:trHeight w:val="20"/>
        </w:trPr>
        <w:tc>
          <w:tcPr>
            <w:tcW w:w="3600" w:type="dxa"/>
            <w:noWrap/>
            <w:hideMark/>
          </w:tcPr>
          <w:p w14:paraId="2C944418"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Flame Spread/Critical Flux </w:t>
            </w:r>
          </w:p>
        </w:tc>
        <w:tc>
          <w:tcPr>
            <w:tcW w:w="2880" w:type="dxa"/>
            <w:noWrap/>
            <w:hideMark/>
          </w:tcPr>
          <w:p w14:paraId="4F051D6A" w14:textId="77777777" w:rsidR="00CC37A9" w:rsidRPr="00F47946" w:rsidRDefault="00CC37A9" w:rsidP="00B25A89">
            <w:pPr>
              <w:rPr>
                <w:rFonts w:ascii="Arial" w:hAnsi="Arial" w:cs="Arial"/>
                <w:sz w:val="20"/>
                <w:szCs w:val="20"/>
              </w:rPr>
            </w:pPr>
            <w:r w:rsidRPr="00F47946">
              <w:rPr>
                <w:rFonts w:ascii="Arial" w:hAnsi="Arial" w:cs="Arial"/>
                <w:sz w:val="20"/>
                <w:szCs w:val="20"/>
              </w:rPr>
              <w:t>ASTM E648</w:t>
            </w:r>
          </w:p>
        </w:tc>
        <w:tc>
          <w:tcPr>
            <w:tcW w:w="2880" w:type="dxa"/>
            <w:noWrap/>
            <w:hideMark/>
          </w:tcPr>
          <w:p w14:paraId="12465D67"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Class 1</w:t>
            </w:r>
          </w:p>
        </w:tc>
      </w:tr>
      <w:tr w:rsidR="00CC37A9" w:rsidRPr="00F47946" w14:paraId="670F695D" w14:textId="77777777" w:rsidTr="00F47946">
        <w:trPr>
          <w:trHeight w:val="20"/>
        </w:trPr>
        <w:tc>
          <w:tcPr>
            <w:tcW w:w="3600" w:type="dxa"/>
            <w:noWrap/>
            <w:hideMark/>
          </w:tcPr>
          <w:p w14:paraId="50E57BA8"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Flame Spread/Rate of Burning </w:t>
            </w:r>
          </w:p>
        </w:tc>
        <w:tc>
          <w:tcPr>
            <w:tcW w:w="2880" w:type="dxa"/>
            <w:noWrap/>
            <w:hideMark/>
          </w:tcPr>
          <w:p w14:paraId="0EC5AF6E" w14:textId="77777777" w:rsidR="00CC37A9" w:rsidRPr="00F47946" w:rsidRDefault="00CC37A9" w:rsidP="00B25A89">
            <w:pPr>
              <w:rPr>
                <w:rFonts w:ascii="Arial" w:hAnsi="Arial" w:cs="Arial"/>
                <w:sz w:val="20"/>
                <w:szCs w:val="20"/>
              </w:rPr>
            </w:pPr>
            <w:r w:rsidRPr="00F47946">
              <w:rPr>
                <w:rFonts w:ascii="Arial" w:hAnsi="Arial" w:cs="Arial"/>
                <w:sz w:val="20"/>
                <w:szCs w:val="20"/>
              </w:rPr>
              <w:t>ASTM D635</w:t>
            </w:r>
          </w:p>
        </w:tc>
        <w:tc>
          <w:tcPr>
            <w:tcW w:w="2880" w:type="dxa"/>
            <w:noWrap/>
            <w:hideMark/>
          </w:tcPr>
          <w:p w14:paraId="50E7C8CE"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Self-extinguishing</w:t>
            </w:r>
          </w:p>
        </w:tc>
      </w:tr>
      <w:tr w:rsidR="00CC37A9" w:rsidRPr="00F47946" w14:paraId="18C96DBE" w14:textId="77777777" w:rsidTr="00F47946">
        <w:trPr>
          <w:trHeight w:val="20"/>
        </w:trPr>
        <w:tc>
          <w:tcPr>
            <w:tcW w:w="3600" w:type="dxa"/>
            <w:noWrap/>
            <w:hideMark/>
          </w:tcPr>
          <w:p w14:paraId="554A0F84"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lastRenderedPageBreak/>
              <w:t>Flexibility/ Mandrel Bend</w:t>
            </w:r>
          </w:p>
        </w:tc>
        <w:tc>
          <w:tcPr>
            <w:tcW w:w="2880" w:type="dxa"/>
            <w:noWrap/>
            <w:hideMark/>
          </w:tcPr>
          <w:p w14:paraId="15422907"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ASTM D522</w:t>
            </w:r>
          </w:p>
        </w:tc>
        <w:tc>
          <w:tcPr>
            <w:tcW w:w="2880" w:type="dxa"/>
            <w:noWrap/>
            <w:hideMark/>
          </w:tcPr>
          <w:p w14:paraId="262C9E80"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Passes 1/8-in.</w:t>
            </w:r>
          </w:p>
        </w:tc>
      </w:tr>
      <w:tr w:rsidR="00CC37A9" w:rsidRPr="00F47946" w14:paraId="5185C0C7" w14:textId="77777777" w:rsidTr="00F47946">
        <w:trPr>
          <w:trHeight w:val="20"/>
        </w:trPr>
        <w:tc>
          <w:tcPr>
            <w:tcW w:w="3600" w:type="dxa"/>
            <w:noWrap/>
            <w:hideMark/>
          </w:tcPr>
          <w:p w14:paraId="0283D251"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Gloss, 60°</w:t>
            </w:r>
          </w:p>
        </w:tc>
        <w:tc>
          <w:tcPr>
            <w:tcW w:w="2880" w:type="dxa"/>
            <w:noWrap/>
            <w:hideMark/>
          </w:tcPr>
          <w:p w14:paraId="16281B0F"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ASTM D523</w:t>
            </w:r>
          </w:p>
        </w:tc>
        <w:tc>
          <w:tcPr>
            <w:tcW w:w="2880" w:type="dxa"/>
            <w:noWrap/>
            <w:hideMark/>
          </w:tcPr>
          <w:p w14:paraId="1BA2D9AF"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50 (HP Satin); 80+ (HP Gloss)</w:t>
            </w:r>
          </w:p>
        </w:tc>
      </w:tr>
      <w:tr w:rsidR="00CC37A9" w:rsidRPr="00F47946" w14:paraId="0F0CA90B" w14:textId="77777777" w:rsidTr="00F47946">
        <w:trPr>
          <w:trHeight w:val="20"/>
        </w:trPr>
        <w:tc>
          <w:tcPr>
            <w:tcW w:w="3600" w:type="dxa"/>
            <w:noWrap/>
            <w:hideMark/>
          </w:tcPr>
          <w:p w14:paraId="13416099"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Hardness (König Hardness)</w:t>
            </w:r>
          </w:p>
        </w:tc>
        <w:tc>
          <w:tcPr>
            <w:tcW w:w="2880" w:type="dxa"/>
            <w:noWrap/>
            <w:hideMark/>
          </w:tcPr>
          <w:p w14:paraId="4E2379F0"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ASTM D4366</w:t>
            </w:r>
          </w:p>
        </w:tc>
        <w:tc>
          <w:tcPr>
            <w:tcW w:w="2880" w:type="dxa"/>
            <w:noWrap/>
            <w:hideMark/>
          </w:tcPr>
          <w:p w14:paraId="4209DA68"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170</w:t>
            </w:r>
          </w:p>
        </w:tc>
      </w:tr>
      <w:tr w:rsidR="00CC37A9" w:rsidRPr="00F47946" w14:paraId="7A3E8409" w14:textId="77777777" w:rsidTr="00F47946">
        <w:trPr>
          <w:trHeight w:val="20"/>
        </w:trPr>
        <w:tc>
          <w:tcPr>
            <w:tcW w:w="3600" w:type="dxa"/>
            <w:noWrap/>
            <w:hideMark/>
          </w:tcPr>
          <w:p w14:paraId="73BDB5A1"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Impact Resistance </w:t>
            </w:r>
          </w:p>
        </w:tc>
        <w:tc>
          <w:tcPr>
            <w:tcW w:w="2880" w:type="dxa"/>
            <w:noWrap/>
            <w:hideMark/>
          </w:tcPr>
          <w:p w14:paraId="4FEDC8E4" w14:textId="77777777" w:rsidR="00CC37A9" w:rsidRPr="00F47946" w:rsidRDefault="00CC37A9" w:rsidP="00B25A89">
            <w:pPr>
              <w:rPr>
                <w:rFonts w:ascii="Arial" w:hAnsi="Arial" w:cs="Arial"/>
                <w:sz w:val="20"/>
                <w:szCs w:val="20"/>
              </w:rPr>
            </w:pPr>
            <w:r w:rsidRPr="00F47946">
              <w:rPr>
                <w:rFonts w:ascii="Arial" w:hAnsi="Arial" w:cs="Arial"/>
                <w:sz w:val="20"/>
                <w:szCs w:val="20"/>
              </w:rPr>
              <w:t>ASTM D2794</w:t>
            </w:r>
          </w:p>
        </w:tc>
        <w:tc>
          <w:tcPr>
            <w:tcW w:w="2880" w:type="dxa"/>
            <w:noWrap/>
            <w:hideMark/>
          </w:tcPr>
          <w:p w14:paraId="70409FC7"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120 in-lbs.</w:t>
            </w:r>
          </w:p>
        </w:tc>
      </w:tr>
      <w:tr w:rsidR="00CC37A9" w:rsidRPr="00F47946" w14:paraId="5F6D79B3" w14:textId="77777777" w:rsidTr="00F47946">
        <w:trPr>
          <w:trHeight w:val="20"/>
        </w:trPr>
        <w:tc>
          <w:tcPr>
            <w:tcW w:w="3600" w:type="dxa"/>
            <w:noWrap/>
            <w:hideMark/>
          </w:tcPr>
          <w:p w14:paraId="4B5C3917"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Indoor Air Quality </w:t>
            </w:r>
          </w:p>
        </w:tc>
        <w:tc>
          <w:tcPr>
            <w:tcW w:w="2880" w:type="dxa"/>
            <w:noWrap/>
            <w:hideMark/>
          </w:tcPr>
          <w:p w14:paraId="2C070FE2" w14:textId="77777777" w:rsidR="00CC37A9" w:rsidRPr="00F47946" w:rsidRDefault="00CC37A9" w:rsidP="00B25A89">
            <w:pPr>
              <w:rPr>
                <w:rFonts w:ascii="Arial" w:hAnsi="Arial" w:cs="Arial"/>
                <w:sz w:val="20"/>
                <w:szCs w:val="20"/>
              </w:rPr>
            </w:pPr>
            <w:r w:rsidRPr="00F47946">
              <w:rPr>
                <w:rFonts w:ascii="Arial" w:hAnsi="Arial" w:cs="Arial"/>
                <w:sz w:val="20"/>
                <w:szCs w:val="20"/>
              </w:rPr>
              <w:t>CA 01350</w:t>
            </w:r>
          </w:p>
        </w:tc>
        <w:tc>
          <w:tcPr>
            <w:tcW w:w="2880" w:type="dxa"/>
            <w:noWrap/>
            <w:hideMark/>
          </w:tcPr>
          <w:p w14:paraId="25F9137D"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Compliant</w:t>
            </w:r>
          </w:p>
        </w:tc>
      </w:tr>
      <w:tr w:rsidR="00CC37A9" w:rsidRPr="00F47946" w14:paraId="5C57E467" w14:textId="77777777" w:rsidTr="00F47946">
        <w:trPr>
          <w:trHeight w:val="20"/>
        </w:trPr>
        <w:tc>
          <w:tcPr>
            <w:tcW w:w="3600" w:type="dxa"/>
            <w:noWrap/>
            <w:hideMark/>
          </w:tcPr>
          <w:p w14:paraId="05E2B953"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Microbial Resistance </w:t>
            </w:r>
          </w:p>
        </w:tc>
        <w:tc>
          <w:tcPr>
            <w:tcW w:w="2880" w:type="dxa"/>
            <w:noWrap/>
            <w:hideMark/>
          </w:tcPr>
          <w:p w14:paraId="65EC4AD7" w14:textId="77777777" w:rsidR="00CC37A9" w:rsidRPr="00F47946" w:rsidRDefault="00CC37A9" w:rsidP="00B25A89">
            <w:pPr>
              <w:rPr>
                <w:rFonts w:ascii="Arial" w:hAnsi="Arial" w:cs="Arial"/>
                <w:sz w:val="20"/>
                <w:szCs w:val="20"/>
              </w:rPr>
            </w:pPr>
            <w:r w:rsidRPr="00F47946">
              <w:rPr>
                <w:rFonts w:ascii="Arial" w:hAnsi="Arial" w:cs="Arial"/>
                <w:sz w:val="20"/>
                <w:szCs w:val="20"/>
              </w:rPr>
              <w:t>ASTM G21</w:t>
            </w:r>
          </w:p>
        </w:tc>
        <w:tc>
          <w:tcPr>
            <w:tcW w:w="2880" w:type="dxa"/>
            <w:noWrap/>
            <w:hideMark/>
          </w:tcPr>
          <w:p w14:paraId="350001F5"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Passes, 0 growth</w:t>
            </w:r>
          </w:p>
        </w:tc>
      </w:tr>
      <w:tr w:rsidR="00CC37A9" w:rsidRPr="00F47946" w14:paraId="08A5638D" w14:textId="77777777" w:rsidTr="00F47946">
        <w:trPr>
          <w:trHeight w:val="20"/>
        </w:trPr>
        <w:tc>
          <w:tcPr>
            <w:tcW w:w="3600" w:type="dxa"/>
            <w:noWrap/>
            <w:hideMark/>
          </w:tcPr>
          <w:p w14:paraId="32E21970"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Tensile Elongation at Break </w:t>
            </w:r>
          </w:p>
        </w:tc>
        <w:tc>
          <w:tcPr>
            <w:tcW w:w="2880" w:type="dxa"/>
            <w:noWrap/>
            <w:hideMark/>
          </w:tcPr>
          <w:p w14:paraId="26F6A53F" w14:textId="77777777" w:rsidR="00CC37A9" w:rsidRPr="00F47946" w:rsidRDefault="00CC37A9" w:rsidP="00B25A89">
            <w:pPr>
              <w:rPr>
                <w:rFonts w:ascii="Arial" w:hAnsi="Arial" w:cs="Arial"/>
                <w:sz w:val="20"/>
                <w:szCs w:val="20"/>
              </w:rPr>
            </w:pPr>
            <w:r w:rsidRPr="00F47946">
              <w:rPr>
                <w:rFonts w:ascii="Arial" w:hAnsi="Arial" w:cs="Arial"/>
                <w:sz w:val="20"/>
                <w:szCs w:val="20"/>
              </w:rPr>
              <w:t>ASTM D2370</w:t>
            </w:r>
          </w:p>
        </w:tc>
        <w:tc>
          <w:tcPr>
            <w:tcW w:w="2880" w:type="dxa"/>
            <w:noWrap/>
            <w:hideMark/>
          </w:tcPr>
          <w:p w14:paraId="5F2E2745"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8%</w:t>
            </w:r>
          </w:p>
        </w:tc>
      </w:tr>
      <w:tr w:rsidR="00CC37A9" w:rsidRPr="00F47946" w14:paraId="0C647EBF" w14:textId="77777777" w:rsidTr="00F47946">
        <w:trPr>
          <w:trHeight w:val="20"/>
        </w:trPr>
        <w:tc>
          <w:tcPr>
            <w:tcW w:w="3600" w:type="dxa"/>
            <w:noWrap/>
            <w:hideMark/>
          </w:tcPr>
          <w:p w14:paraId="4BE8D7C3"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Tensile Strength </w:t>
            </w:r>
          </w:p>
        </w:tc>
        <w:tc>
          <w:tcPr>
            <w:tcW w:w="2880" w:type="dxa"/>
            <w:noWrap/>
            <w:hideMark/>
          </w:tcPr>
          <w:p w14:paraId="3EAA2EE1" w14:textId="77777777" w:rsidR="00CC37A9" w:rsidRPr="00F47946" w:rsidRDefault="00CC37A9" w:rsidP="00B25A89">
            <w:pPr>
              <w:rPr>
                <w:rFonts w:ascii="Arial" w:hAnsi="Arial" w:cs="Arial"/>
                <w:sz w:val="20"/>
                <w:szCs w:val="20"/>
              </w:rPr>
            </w:pPr>
            <w:r w:rsidRPr="00F47946">
              <w:rPr>
                <w:rFonts w:ascii="Arial" w:hAnsi="Arial" w:cs="Arial"/>
                <w:sz w:val="20"/>
                <w:szCs w:val="20"/>
              </w:rPr>
              <w:t>ASTM D2370</w:t>
            </w:r>
          </w:p>
        </w:tc>
        <w:tc>
          <w:tcPr>
            <w:tcW w:w="2880" w:type="dxa"/>
            <w:noWrap/>
            <w:hideMark/>
          </w:tcPr>
          <w:p w14:paraId="21D53BD1"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6,500 psi</w:t>
            </w:r>
          </w:p>
        </w:tc>
      </w:tr>
      <w:tr w:rsidR="00CC37A9" w:rsidRPr="00F47946" w14:paraId="2440E0B6" w14:textId="77777777" w:rsidTr="00F47946">
        <w:trPr>
          <w:trHeight w:val="20"/>
        </w:trPr>
        <w:tc>
          <w:tcPr>
            <w:tcW w:w="3600" w:type="dxa"/>
            <w:noWrap/>
            <w:hideMark/>
          </w:tcPr>
          <w:p w14:paraId="065F133F"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UV Resistance</w:t>
            </w:r>
          </w:p>
        </w:tc>
        <w:tc>
          <w:tcPr>
            <w:tcW w:w="2880" w:type="dxa"/>
            <w:noWrap/>
            <w:hideMark/>
          </w:tcPr>
          <w:p w14:paraId="087211A9"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ASTM D4587</w:t>
            </w:r>
          </w:p>
        </w:tc>
        <w:tc>
          <w:tcPr>
            <w:tcW w:w="2880" w:type="dxa"/>
            <w:noWrap/>
            <w:hideMark/>
          </w:tcPr>
          <w:p w14:paraId="1B1C3599" w14:textId="77777777" w:rsidR="00CC37A9" w:rsidRPr="00F47946" w:rsidRDefault="00CC37A9" w:rsidP="00B25A89">
            <w:pPr>
              <w:rPr>
                <w:rFonts w:ascii="Arial" w:hAnsi="Arial" w:cs="Arial"/>
                <w:color w:val="000000"/>
                <w:sz w:val="20"/>
                <w:szCs w:val="20"/>
              </w:rPr>
            </w:pPr>
            <w:r>
              <w:rPr>
                <w:rFonts w:ascii="Arial" w:hAnsi="Arial" w:cs="Arial"/>
                <w:color w:val="000000"/>
                <w:sz w:val="20"/>
                <w:szCs w:val="20"/>
              </w:rPr>
              <w:t>Mid to High (</w:t>
            </w:r>
            <w:r w:rsidRPr="00F47946">
              <w:rPr>
                <w:rFonts w:ascii="Arial" w:hAnsi="Arial" w:cs="Arial"/>
                <w:color w:val="000000"/>
                <w:sz w:val="20"/>
                <w:szCs w:val="20"/>
              </w:rPr>
              <w:t>Level 2</w:t>
            </w:r>
            <w:r>
              <w:rPr>
                <w:rFonts w:ascii="Arial" w:hAnsi="Arial" w:cs="Arial"/>
                <w:color w:val="000000"/>
                <w:sz w:val="20"/>
                <w:szCs w:val="20"/>
              </w:rPr>
              <w:t>)</w:t>
            </w:r>
          </w:p>
        </w:tc>
      </w:tr>
      <w:tr w:rsidR="00CC37A9" w:rsidRPr="00F47946" w14:paraId="0E51C14E" w14:textId="77777777" w:rsidTr="00F47946">
        <w:trPr>
          <w:trHeight w:val="20"/>
        </w:trPr>
        <w:tc>
          <w:tcPr>
            <w:tcW w:w="3600" w:type="dxa"/>
            <w:noWrap/>
            <w:hideMark/>
          </w:tcPr>
          <w:p w14:paraId="67F96D72" w14:textId="77777777" w:rsidR="00CC37A9" w:rsidRPr="00F47946" w:rsidRDefault="00CC37A9" w:rsidP="00B25A89">
            <w:pPr>
              <w:rPr>
                <w:rFonts w:ascii="Arial" w:hAnsi="Arial" w:cs="Arial"/>
                <w:sz w:val="20"/>
                <w:szCs w:val="20"/>
              </w:rPr>
            </w:pPr>
            <w:r w:rsidRPr="00F47946">
              <w:rPr>
                <w:rFonts w:ascii="Arial" w:hAnsi="Arial" w:cs="Arial"/>
                <w:sz w:val="20"/>
                <w:szCs w:val="20"/>
              </w:rPr>
              <w:t xml:space="preserve">Water Absorption </w:t>
            </w:r>
          </w:p>
        </w:tc>
        <w:tc>
          <w:tcPr>
            <w:tcW w:w="2880" w:type="dxa"/>
            <w:noWrap/>
            <w:hideMark/>
          </w:tcPr>
          <w:p w14:paraId="66E8AB9E" w14:textId="77777777" w:rsidR="00CC37A9" w:rsidRPr="00F47946" w:rsidRDefault="00CC37A9" w:rsidP="00B25A89">
            <w:pPr>
              <w:rPr>
                <w:rFonts w:ascii="Arial" w:hAnsi="Arial" w:cs="Arial"/>
                <w:sz w:val="20"/>
                <w:szCs w:val="20"/>
              </w:rPr>
            </w:pPr>
            <w:r w:rsidRPr="00F47946">
              <w:rPr>
                <w:rFonts w:ascii="Arial" w:hAnsi="Arial" w:cs="Arial"/>
                <w:sz w:val="20"/>
                <w:szCs w:val="20"/>
              </w:rPr>
              <w:t>ASTM D570</w:t>
            </w:r>
          </w:p>
        </w:tc>
        <w:tc>
          <w:tcPr>
            <w:tcW w:w="2880" w:type="dxa"/>
            <w:noWrap/>
            <w:hideMark/>
          </w:tcPr>
          <w:p w14:paraId="070CBA3F"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&lt;0.05%</w:t>
            </w:r>
          </w:p>
        </w:tc>
      </w:tr>
      <w:tr w:rsidR="00CC37A9" w:rsidRPr="00F47946" w14:paraId="2B474F5F" w14:textId="77777777" w:rsidTr="00F47946">
        <w:trPr>
          <w:trHeight w:val="20"/>
        </w:trPr>
        <w:tc>
          <w:tcPr>
            <w:tcW w:w="3600" w:type="dxa"/>
            <w:noWrap/>
            <w:hideMark/>
          </w:tcPr>
          <w:p w14:paraId="71718C93"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Yellowing Resistance</w:t>
            </w:r>
          </w:p>
        </w:tc>
        <w:tc>
          <w:tcPr>
            <w:tcW w:w="2880" w:type="dxa"/>
            <w:noWrap/>
            <w:hideMark/>
          </w:tcPr>
          <w:p w14:paraId="2C2AC8EF"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ASTM G154</w:t>
            </w:r>
          </w:p>
        </w:tc>
        <w:tc>
          <w:tcPr>
            <w:tcW w:w="2880" w:type="dxa"/>
            <w:noWrap/>
            <w:hideMark/>
          </w:tcPr>
          <w:p w14:paraId="006B3119" w14:textId="77777777" w:rsidR="00CC37A9" w:rsidRPr="00F47946" w:rsidRDefault="00CC37A9" w:rsidP="00B25A89">
            <w:pPr>
              <w:rPr>
                <w:rFonts w:ascii="Arial" w:hAnsi="Arial" w:cs="Arial"/>
                <w:color w:val="000000"/>
                <w:sz w:val="20"/>
                <w:szCs w:val="20"/>
              </w:rPr>
            </w:pPr>
            <w:r w:rsidRPr="00F47946">
              <w:rPr>
                <w:rFonts w:ascii="Arial" w:hAnsi="Arial" w:cs="Arial"/>
                <w:color w:val="000000"/>
                <w:sz w:val="20"/>
                <w:szCs w:val="20"/>
              </w:rPr>
              <w:t>&lt; 3.0 ΔE, gray (color tested for visible changes)</w:t>
            </w:r>
          </w:p>
        </w:tc>
      </w:tr>
    </w:tbl>
    <w:p w14:paraId="4562C479" w14:textId="77777777" w:rsidR="004348E8" w:rsidRPr="00F47946" w:rsidRDefault="00E257C5" w:rsidP="00E257C5">
      <w:pPr>
        <w:pStyle w:val="ARCATArticle"/>
      </w:pPr>
      <w:r w:rsidRPr="00F47946">
        <w:t>RELATED MATERIALS</w:t>
      </w:r>
    </w:p>
    <w:p w14:paraId="76D12355" w14:textId="77777777" w:rsidR="00CC37A9" w:rsidRPr="00646A0E" w:rsidRDefault="00CC37A9" w:rsidP="00CC37A9">
      <w:pPr>
        <w:pStyle w:val="ARCATParagraph"/>
        <w:ind w:left="1260"/>
      </w:pPr>
      <w:r w:rsidRPr="00646A0E">
        <w:t>Repair Materials: Use these products to repair surface imperfections before installation.</w:t>
      </w:r>
    </w:p>
    <w:p w14:paraId="50456C83" w14:textId="77777777" w:rsidR="00CC37A9" w:rsidRPr="00646A0E" w:rsidRDefault="00CC37A9" w:rsidP="00CC37A9">
      <w:pPr>
        <w:pStyle w:val="ARCATSubPara"/>
        <w:ind w:left="1980" w:hanging="720"/>
      </w:pPr>
      <w:r w:rsidRPr="00646A0E">
        <w:t>Shallow fill/patching (&lt;1/4" deep)</w:t>
      </w:r>
    </w:p>
    <w:p w14:paraId="1260C884" w14:textId="77777777" w:rsidR="00CC37A9" w:rsidRPr="00646A0E" w:rsidRDefault="00CC37A9" w:rsidP="00CC37A9">
      <w:pPr>
        <w:pStyle w:val="ARCATSubSub1"/>
        <w:ind w:hanging="540"/>
      </w:pPr>
      <w:r w:rsidRPr="00646A0E">
        <w:t xml:space="preserve">KRETUS® Top Shelf® Epoxy </w:t>
      </w:r>
    </w:p>
    <w:p w14:paraId="25F92B26" w14:textId="77777777" w:rsidR="00CC37A9" w:rsidRPr="00646A0E" w:rsidRDefault="00CC37A9" w:rsidP="00CC37A9">
      <w:pPr>
        <w:pStyle w:val="ARCATSubSub1"/>
        <w:ind w:hanging="540"/>
      </w:pPr>
      <w:r w:rsidRPr="00646A0E">
        <w:t>KRETUS® Urethane Polymer Concrete SL</w:t>
      </w:r>
    </w:p>
    <w:p w14:paraId="62F9174F" w14:textId="77777777" w:rsidR="00CC37A9" w:rsidRPr="00646A0E" w:rsidRDefault="00CC37A9" w:rsidP="00CC37A9">
      <w:pPr>
        <w:pStyle w:val="ARCATSubPara"/>
        <w:ind w:left="1980" w:hanging="720"/>
      </w:pPr>
      <w:r w:rsidRPr="00646A0E">
        <w:t>Deep fill/patching (&gt;1/4" deep)</w:t>
      </w:r>
    </w:p>
    <w:p w14:paraId="09002EFC" w14:textId="77777777" w:rsidR="00CC37A9" w:rsidRPr="00646A0E" w:rsidRDefault="00CC37A9" w:rsidP="00CC37A9">
      <w:pPr>
        <w:pStyle w:val="ARCATSubSub1"/>
        <w:ind w:hanging="540"/>
      </w:pPr>
      <w:r w:rsidRPr="00646A0E">
        <w:t>Combine 64 oz of KRETUS® Top Shelf® Epoxy Part A, 32 oz KRETUS® Top Shelf® Epoxy Part B, and 40-50 lbs. of 30-mesh Manufacturer-approved clean, kiln-dried sand.</w:t>
      </w:r>
    </w:p>
    <w:p w14:paraId="671721A2" w14:textId="77777777" w:rsidR="00CC37A9" w:rsidRPr="00646A0E" w:rsidRDefault="00CC37A9" w:rsidP="00CC37A9">
      <w:pPr>
        <w:pStyle w:val="ARCATSubSub1"/>
        <w:ind w:hanging="540"/>
      </w:pPr>
      <w:r w:rsidRPr="00646A0E">
        <w:t>Combine standard 41-lb. kit of KRETUS® Urethane Polymer Concrete SL with 25-30 lbs. of 30-mesh Manufacturer-approved clean, kiln-dried sand.</w:t>
      </w:r>
    </w:p>
    <w:p w14:paraId="7D722481" w14:textId="77777777" w:rsidR="00CC37A9" w:rsidRPr="00646A0E" w:rsidRDefault="00CC37A9" w:rsidP="00CC37A9">
      <w:pPr>
        <w:pStyle w:val="ARCATSubSub1"/>
        <w:ind w:hanging="540"/>
      </w:pPr>
      <w:r w:rsidRPr="00646A0E">
        <w:t>Combine standard 56-lb. kit of KRETUS® Urethane Polymer Concrete MF with 10-15 lbs. of 30-mesh Manufacturer-approved clean, kiln-dried sand.</w:t>
      </w:r>
    </w:p>
    <w:p w14:paraId="1EEF7535" w14:textId="77777777" w:rsidR="00CC37A9" w:rsidRPr="00646A0E" w:rsidRDefault="00CC37A9" w:rsidP="00CC37A9">
      <w:pPr>
        <w:pStyle w:val="ARCATParagraph"/>
        <w:ind w:left="1260"/>
      </w:pPr>
      <w:r w:rsidRPr="00646A0E">
        <w:t>Joint and Crack Fill Materials: Use these materials after installation.</w:t>
      </w:r>
    </w:p>
    <w:p w14:paraId="63702DF8" w14:textId="77777777" w:rsidR="00CC37A9" w:rsidRPr="00646A0E" w:rsidRDefault="00CC37A9" w:rsidP="00CC37A9">
      <w:pPr>
        <w:pStyle w:val="ARCATSubPara"/>
        <w:ind w:left="1980" w:hanging="720"/>
      </w:pPr>
      <w:r w:rsidRPr="00646A0E">
        <w:t>Saw Cut Contraction/Construction Joint Filler and Crack Filler</w:t>
      </w:r>
    </w:p>
    <w:p w14:paraId="61A07A61" w14:textId="77777777" w:rsidR="00CC37A9" w:rsidRPr="00646A0E" w:rsidRDefault="00CC37A9" w:rsidP="00CC37A9">
      <w:pPr>
        <w:pStyle w:val="ARCATSubSub1"/>
        <w:ind w:hanging="540"/>
      </w:pPr>
      <w:r w:rsidRPr="00646A0E">
        <w:t>KRETUS® Poly Joint Filler (indoor only)</w:t>
      </w:r>
    </w:p>
    <w:p w14:paraId="6483BBAB" w14:textId="77777777" w:rsidR="00CC37A9" w:rsidRPr="00646A0E" w:rsidRDefault="00CC37A9" w:rsidP="00CC37A9">
      <w:pPr>
        <w:pStyle w:val="ARCATSubSub1"/>
        <w:ind w:hanging="540"/>
      </w:pPr>
      <w:r w:rsidRPr="00646A0E">
        <w:t>KRETUS® Top Shelf® Epoxy EZ Patch</w:t>
      </w:r>
    </w:p>
    <w:p w14:paraId="2CC3868F" w14:textId="77777777" w:rsidR="00CC37A9" w:rsidRPr="00646A0E" w:rsidRDefault="00CC37A9" w:rsidP="00CC37A9">
      <w:pPr>
        <w:pStyle w:val="ARCATSubSub1"/>
        <w:ind w:hanging="540"/>
      </w:pPr>
      <w:r w:rsidRPr="00646A0E">
        <w:t>Combine 64 oz of KRETUS® Top Shelf® Epoxy Part A, 32 oz KRETUS® Top Shelf® Epoxy Part B, and 40-50 lbs. of 30-mesh Manufacturer-approved clean, kiln-dried sand.</w:t>
      </w:r>
    </w:p>
    <w:p w14:paraId="640DE3F4" w14:textId="77777777" w:rsidR="00CC37A9" w:rsidRPr="00646A0E" w:rsidRDefault="00CC37A9" w:rsidP="00CC37A9">
      <w:pPr>
        <w:pStyle w:val="ARCATSubSub1"/>
        <w:ind w:hanging="540"/>
      </w:pPr>
      <w:r w:rsidRPr="00646A0E">
        <w:t>Combine standard 41-lb. kit of KRETUS® Urethane Polymer Concrete SL with 25-30 lbs. of 30-mesh Manufacturer-approved clean, kiln-dried sand.</w:t>
      </w:r>
    </w:p>
    <w:p w14:paraId="03EEF6D7" w14:textId="77777777" w:rsidR="00CC37A9" w:rsidRPr="00646A0E" w:rsidRDefault="00CC37A9" w:rsidP="00CC37A9">
      <w:pPr>
        <w:pStyle w:val="ARCATSubSub1"/>
        <w:ind w:hanging="540"/>
      </w:pPr>
      <w:r w:rsidRPr="00646A0E">
        <w:t>Combine standard 56-lb. kit of KRETUS® Urethane Polymer Concrete MF with 10-15 lbs. of 30-mesh Manufacturer-approved clean, kiln-dried sand.</w:t>
      </w:r>
    </w:p>
    <w:p w14:paraId="01803880" w14:textId="77777777" w:rsidR="00CC37A9" w:rsidRPr="00646A0E" w:rsidRDefault="00CC37A9" w:rsidP="00CC37A9">
      <w:pPr>
        <w:pStyle w:val="ARCATSubPara"/>
        <w:ind w:left="1980" w:hanging="720"/>
      </w:pPr>
      <w:r w:rsidRPr="00646A0E">
        <w:t>Color to match adjacent finished surfaces.</w:t>
      </w:r>
    </w:p>
    <w:p w14:paraId="551C29FF" w14:textId="77777777" w:rsidR="002155A9" w:rsidRPr="00F47946" w:rsidRDefault="002155A9" w:rsidP="00314B09">
      <w:pPr>
        <w:pStyle w:val="ARCATParagraph"/>
      </w:pPr>
      <w:r w:rsidRPr="00F47946">
        <w:t>All other materials, including those applied over the Moisture Vapor Remediation System, must be manufactured by or approved for use by KRETUS® (</w:t>
      </w:r>
      <w:hyperlink r:id="rId17" w:history="1">
        <w:r w:rsidRPr="00F47946">
          <w:rPr>
            <w:rStyle w:val="Hyperlink"/>
          </w:rPr>
          <w:t>info@kretus.com</w:t>
        </w:r>
      </w:hyperlink>
      <w:r w:rsidRPr="00F47946">
        <w:t xml:space="preserve">, 714-694-2061, </w:t>
      </w:r>
      <w:hyperlink r:id="rId18" w:history="1">
        <w:r w:rsidRPr="00F47946">
          <w:rPr>
            <w:rStyle w:val="Hyperlink"/>
          </w:rPr>
          <w:t>kretus.com</w:t>
        </w:r>
      </w:hyperlink>
      <w:r w:rsidRPr="00F47946">
        <w:t>).</w:t>
      </w:r>
    </w:p>
    <w:p w14:paraId="3483FC5F" w14:textId="77777777" w:rsidR="004348E8" w:rsidRPr="00F47946" w:rsidRDefault="004348E8" w:rsidP="004348E8">
      <w:pPr>
        <w:pStyle w:val="ARCATArticle"/>
        <w:numPr>
          <w:ilvl w:val="0"/>
          <w:numId w:val="1"/>
        </w:numPr>
      </w:pPr>
      <w:r w:rsidRPr="00F47946">
        <w:t>EXECUTION</w:t>
      </w:r>
    </w:p>
    <w:p w14:paraId="46758F18" w14:textId="77777777" w:rsidR="004348E8" w:rsidRPr="00F47946" w:rsidRDefault="004348E8" w:rsidP="004348E8">
      <w:pPr>
        <w:pStyle w:val="ARCATArticle"/>
      </w:pPr>
      <w:r w:rsidRPr="00F47946">
        <w:t>EXAMINATION</w:t>
      </w:r>
    </w:p>
    <w:p w14:paraId="26FF699B" w14:textId="77777777" w:rsidR="004348E8" w:rsidRPr="00F47946" w:rsidRDefault="004348E8" w:rsidP="00314B09">
      <w:pPr>
        <w:pStyle w:val="ARCATParagraph"/>
      </w:pPr>
      <w:r w:rsidRPr="00F47946">
        <w:t>Coordinate with adjacent trades to ease construction process.</w:t>
      </w:r>
    </w:p>
    <w:p w14:paraId="2F8329A4" w14:textId="77777777" w:rsidR="004348E8" w:rsidRPr="00F47946" w:rsidRDefault="004348E8" w:rsidP="00314B09">
      <w:pPr>
        <w:pStyle w:val="ARCATParagraph"/>
      </w:pPr>
      <w:r w:rsidRPr="00F47946">
        <w:t>Verify project site conditions under Section 01 00 00.</w:t>
      </w:r>
    </w:p>
    <w:p w14:paraId="55E1333F" w14:textId="77777777" w:rsidR="004348E8" w:rsidRPr="00F47946" w:rsidRDefault="004348E8" w:rsidP="00314B09">
      <w:pPr>
        <w:pStyle w:val="ARCATParagraph"/>
      </w:pPr>
      <w:r w:rsidRPr="00F47946">
        <w:t>Before starting installation, correct all unsatisfactory conditions.</w:t>
      </w:r>
    </w:p>
    <w:p w14:paraId="3B77DA58" w14:textId="77777777" w:rsidR="004348E8" w:rsidRPr="00F47946" w:rsidRDefault="004348E8" w:rsidP="004348E8">
      <w:pPr>
        <w:pStyle w:val="ARCATArticle"/>
      </w:pPr>
      <w:r w:rsidRPr="00F47946">
        <w:t>SURFACE PREPARATION</w:t>
      </w:r>
    </w:p>
    <w:p w14:paraId="00002F60" w14:textId="77777777" w:rsidR="004348E8" w:rsidRPr="00F47946" w:rsidRDefault="004348E8" w:rsidP="00314B09">
      <w:pPr>
        <w:pStyle w:val="ARCATParagraph"/>
      </w:pPr>
      <w:r w:rsidRPr="00F47946">
        <w:lastRenderedPageBreak/>
        <w:t>Prevent damage to substrate during preparation.</w:t>
      </w:r>
    </w:p>
    <w:p w14:paraId="22261B57" w14:textId="77777777" w:rsidR="004348E8" w:rsidRPr="00F47946" w:rsidRDefault="004348E8" w:rsidP="00314B09">
      <w:pPr>
        <w:pStyle w:val="ARCATParagraph"/>
      </w:pPr>
      <w:r w:rsidRPr="00F47946">
        <w:t>Mechanically prepare concrete to ICRI CSP 3. Required CSP may vary based on the condition of concrete. Always adhere to International Concrete Repair Institute's current standards.</w:t>
      </w:r>
    </w:p>
    <w:p w14:paraId="2AF3AB8E" w14:textId="77777777" w:rsidR="004348E8" w:rsidRPr="00F47946" w:rsidRDefault="004348E8" w:rsidP="00314B09">
      <w:pPr>
        <w:pStyle w:val="ARCATParagraph"/>
      </w:pPr>
      <w:r w:rsidRPr="00F47946">
        <w:t xml:space="preserve">Shotblast with mobile steel shot and dust recycling machine using a 50/50 blend of 290/330 shot. Remove steel shots with MAG-Broom and remove any leftover dust, debris, and loose particles using a dust collector vacuum with wand adapter. If using a small 110V shot-blaster, this step may need to be repeated several times by cross-blasting. </w:t>
      </w:r>
    </w:p>
    <w:p w14:paraId="61092AC5" w14:textId="77777777" w:rsidR="004348E8" w:rsidRPr="00F47946" w:rsidRDefault="004348E8" w:rsidP="00314B09">
      <w:pPr>
        <w:pStyle w:val="ARCATParagraph"/>
      </w:pPr>
      <w:r w:rsidRPr="00F47946">
        <w:t>Edge Grinding: Grind all edges using an adjustable speed grinder to ensure all edges are clear of paints, sealers, and contaminants. Do not grind at high speed, as this may smooth out pores of the concrete and does not allow system to properly adhere to substrate.</w:t>
      </w:r>
    </w:p>
    <w:p w14:paraId="37BAACA5" w14:textId="77777777" w:rsidR="004348E8" w:rsidRPr="00F47946" w:rsidRDefault="004348E8" w:rsidP="00314B09">
      <w:pPr>
        <w:pStyle w:val="ARCATParagraph"/>
      </w:pPr>
      <w:r w:rsidRPr="00F47946">
        <w:t xml:space="preserve">Cleaning and Dust Removal: Wear shoe covers. Remove all leftover dust and any loose particles by using dust collector. Completely remove all existing coatings, oil, water, adhesives, dust, debris, and other substances that may impede </w:t>
      </w:r>
      <w:r w:rsidR="000629F1" w:rsidRPr="00F47946">
        <w:t xml:space="preserve">the </w:t>
      </w:r>
      <w:r w:rsidRPr="00F47946">
        <w:t xml:space="preserve">system's adhesion. </w:t>
      </w:r>
    </w:p>
    <w:p w14:paraId="0F7E110F" w14:textId="77777777" w:rsidR="004348E8" w:rsidRPr="00F47946" w:rsidRDefault="004348E8" w:rsidP="004348E8">
      <w:pPr>
        <w:pStyle w:val="ARCATArticle"/>
      </w:pPr>
      <w:r w:rsidRPr="00F47946">
        <w:t>MIXING</w:t>
      </w:r>
    </w:p>
    <w:p w14:paraId="72611B20" w14:textId="77777777" w:rsidR="004348E8" w:rsidRPr="00F47946" w:rsidRDefault="004348E8" w:rsidP="00314B09">
      <w:pPr>
        <w:pStyle w:val="ARCATParagraph"/>
      </w:pPr>
      <w:r w:rsidRPr="00F47946">
        <w:t xml:space="preserve">Follow </w:t>
      </w:r>
      <w:r w:rsidR="008A5061" w:rsidRPr="00F47946">
        <w:t>M</w:t>
      </w:r>
      <w:r w:rsidRPr="00F47946">
        <w:t xml:space="preserve">anufacturer's printed instructions. Careful measurements and thorough mixing are essential for a proper cure. </w:t>
      </w:r>
    </w:p>
    <w:p w14:paraId="125AA10D" w14:textId="77777777" w:rsidR="004348E8" w:rsidRPr="00F47946" w:rsidRDefault="004348E8" w:rsidP="00314B09">
      <w:pPr>
        <w:pStyle w:val="ARCATParagraph"/>
      </w:pPr>
      <w:r w:rsidRPr="00F47946">
        <w:t xml:space="preserve">Review </w:t>
      </w:r>
      <w:r w:rsidR="002823CA" w:rsidRPr="00F47946">
        <w:t xml:space="preserve">KRETUS® </w:t>
      </w:r>
      <w:r w:rsidRPr="00F47946">
        <w:t>Mixing Station Guide for general handling, storage, and preparation procedures.</w:t>
      </w:r>
    </w:p>
    <w:p w14:paraId="39E11E1B" w14:textId="77777777" w:rsidR="004348E8" w:rsidRPr="00F47946" w:rsidRDefault="004348E8" w:rsidP="004348E8">
      <w:pPr>
        <w:pStyle w:val="ARCATArticle"/>
      </w:pPr>
      <w:r w:rsidRPr="00F47946">
        <w:t>APPLICATION</w:t>
      </w:r>
    </w:p>
    <w:p w14:paraId="0C4CB5FF" w14:textId="77777777" w:rsidR="004348E8" w:rsidRPr="00F47946" w:rsidRDefault="004348E8" w:rsidP="00314B09">
      <w:pPr>
        <w:pStyle w:val="ARCATParagraph"/>
      </w:pPr>
      <w:r w:rsidRPr="00F47946">
        <w:t>General</w:t>
      </w:r>
    </w:p>
    <w:p w14:paraId="75EEB659" w14:textId="77777777" w:rsidR="004348E8" w:rsidRPr="00F47946" w:rsidRDefault="004348E8" w:rsidP="00FF0B83">
      <w:pPr>
        <w:pStyle w:val="ARCATSubPara"/>
      </w:pPr>
      <w:r w:rsidRPr="00F47946">
        <w:t xml:space="preserve">Follow </w:t>
      </w:r>
      <w:r w:rsidR="008A5061" w:rsidRPr="00F47946">
        <w:t>M</w:t>
      </w:r>
      <w:r w:rsidRPr="00F47946">
        <w:t>anufacturer's printed instructions.</w:t>
      </w:r>
    </w:p>
    <w:p w14:paraId="3EDCE82B" w14:textId="77777777" w:rsidR="00F2413E" w:rsidRPr="00EC6812" w:rsidRDefault="00F2413E" w:rsidP="00F2413E">
      <w:pPr>
        <w:pStyle w:val="ARCATSubPara"/>
      </w:pPr>
      <w:r w:rsidRPr="00EC6812">
        <w:t xml:space="preserve">Materials shall be applied in 3 distinct steps: </w:t>
      </w:r>
    </w:p>
    <w:p w14:paraId="3BC39688" w14:textId="77777777" w:rsidR="00F2413E" w:rsidRPr="00EC6812" w:rsidRDefault="00F2413E" w:rsidP="00F2413E">
      <w:pPr>
        <w:pStyle w:val="ARCATSubSub1"/>
      </w:pPr>
      <w:r w:rsidRPr="00EC6812">
        <w:t>UPC MVR Coat with Broadcast</w:t>
      </w:r>
    </w:p>
    <w:p w14:paraId="5972C23C" w14:textId="77777777" w:rsidR="000A7B56" w:rsidRPr="00EC6812" w:rsidRDefault="000A7B56" w:rsidP="000A7B56">
      <w:pPr>
        <w:pStyle w:val="ARCATSubSub1"/>
      </w:pPr>
      <w:r w:rsidRPr="00EC6812">
        <w:t>Conductive Prime Coat</w:t>
      </w:r>
    </w:p>
    <w:p w14:paraId="2292680B" w14:textId="77777777" w:rsidR="00F2413E" w:rsidRPr="00EC6812" w:rsidRDefault="00F2413E" w:rsidP="00F2413E">
      <w:pPr>
        <w:pStyle w:val="ARCATSubSub1"/>
      </w:pPr>
      <w:r w:rsidRPr="00EC6812">
        <w:t>ESD Top Coat</w:t>
      </w:r>
    </w:p>
    <w:p w14:paraId="5904AB5C" w14:textId="77777777" w:rsidR="004348E8" w:rsidRPr="00F47946" w:rsidRDefault="004348E8" w:rsidP="00FF0B83">
      <w:pPr>
        <w:pStyle w:val="ARCATSubPara"/>
      </w:pPr>
      <w:r w:rsidRPr="00F47946">
        <w:t xml:space="preserve">It is essential to read </w:t>
      </w:r>
      <w:r w:rsidR="00AF5639" w:rsidRPr="00F47946">
        <w:t>through and understand</w:t>
      </w:r>
      <w:r w:rsidRPr="00F47946">
        <w:t xml:space="preserve"> all </w:t>
      </w:r>
      <w:r w:rsidR="008A5061" w:rsidRPr="00F47946">
        <w:t>M</w:t>
      </w:r>
      <w:r w:rsidRPr="00F47946">
        <w:t>anufacturer application guideline</w:t>
      </w:r>
      <w:r w:rsidR="00A236FC" w:rsidRPr="00F47946">
        <w:t xml:space="preserve">s and </w:t>
      </w:r>
      <w:r w:rsidRPr="00F47946">
        <w:t>its methods</w:t>
      </w:r>
      <w:r w:rsidR="00A236FC" w:rsidRPr="00F47946">
        <w:t xml:space="preserve"> </w:t>
      </w:r>
      <w:r w:rsidRPr="00F47946">
        <w:t>and the proper use of the application equipment.</w:t>
      </w:r>
    </w:p>
    <w:p w14:paraId="232EBE4B" w14:textId="77777777" w:rsidR="004348E8" w:rsidRPr="00F47946" w:rsidRDefault="004348E8" w:rsidP="00FF0B83">
      <w:pPr>
        <w:pStyle w:val="ARCATSubPara"/>
      </w:pPr>
      <w:r w:rsidRPr="00F47946">
        <w:t>Immediately prior to the application of any part of the system, the surface prepared shall be clean, dry, free of any contaminations</w:t>
      </w:r>
      <w:r w:rsidR="00A236FC" w:rsidRPr="00F47946">
        <w:t>,</w:t>
      </w:r>
      <w:r w:rsidRPr="00F47946">
        <w:t xml:space="preserve"> and any remaining dust or loose particles shall be removed using a vacuum.</w:t>
      </w:r>
    </w:p>
    <w:p w14:paraId="5346FCDD" w14:textId="77777777" w:rsidR="004348E8" w:rsidRPr="00F47946" w:rsidRDefault="004348E8" w:rsidP="00FF0B83">
      <w:pPr>
        <w:pStyle w:val="ARCATSubPara"/>
      </w:pPr>
      <w:r w:rsidRPr="00F47946">
        <w:t>The handling, mixing, and addition of components shall be performed in a safe manner to achieve the desired results in accordance with experience</w:t>
      </w:r>
      <w:r w:rsidR="00CA761D" w:rsidRPr="00F47946">
        <w:t>s</w:t>
      </w:r>
      <w:r w:rsidRPr="00F47946">
        <w:t xml:space="preserve"> of the materials and working condition.</w:t>
      </w:r>
    </w:p>
    <w:p w14:paraId="655F9E46" w14:textId="77777777" w:rsidR="004348E8" w:rsidRPr="00F47946" w:rsidRDefault="004348E8" w:rsidP="00FF0B83">
      <w:pPr>
        <w:pStyle w:val="ARCATSubPara"/>
      </w:pPr>
      <w:r w:rsidRPr="00F47946">
        <w:t xml:space="preserve">The system shall follow the contour of the substrate unless </w:t>
      </w:r>
      <w:r w:rsidR="006A2BB7" w:rsidRPr="00F47946">
        <w:t>the Architect has specified pitching or other leveling work</w:t>
      </w:r>
      <w:r w:rsidRPr="00F47946">
        <w:t>.</w:t>
      </w:r>
    </w:p>
    <w:p w14:paraId="2047C42A" w14:textId="77777777" w:rsidR="00175258" w:rsidRPr="00F47946" w:rsidRDefault="004348E8" w:rsidP="00FF0B83">
      <w:pPr>
        <w:pStyle w:val="ARCATSubPara"/>
      </w:pPr>
      <w:r w:rsidRPr="00F47946">
        <w:t>A neat finish with well-defined boundaries and straight edges shall be provided by the Applicator.</w:t>
      </w:r>
    </w:p>
    <w:p w14:paraId="7C3D45D6" w14:textId="77777777" w:rsidR="008855A2" w:rsidRPr="00620D7F" w:rsidRDefault="008855A2" w:rsidP="008855A2">
      <w:pPr>
        <w:pStyle w:val="ARCATParagraph"/>
      </w:pPr>
      <w:r w:rsidRPr="00620D7F">
        <w:t>Grounding: Coordinate with a certified electrician to ensure all copper grounds are attached to the common ground before installing ESD Topcoat.</w:t>
      </w:r>
    </w:p>
    <w:p w14:paraId="55AD26FD" w14:textId="77777777" w:rsidR="00C60890" w:rsidRPr="00EE6DD4" w:rsidRDefault="00C60890" w:rsidP="004912C1">
      <w:pPr>
        <w:pStyle w:val="ARCATParagraph"/>
      </w:pPr>
      <w:r w:rsidRPr="00EE6DD4">
        <w:t>Application Tools</w:t>
      </w:r>
    </w:p>
    <w:p w14:paraId="6EBDA8AD" w14:textId="77777777" w:rsidR="00C60890" w:rsidRPr="00EE6DD4" w:rsidRDefault="00C60890" w:rsidP="00990E51">
      <w:pPr>
        <w:pStyle w:val="ARCATSubPara"/>
      </w:pPr>
      <w:r w:rsidRPr="00EE6DD4">
        <w:rPr>
          <w:b/>
          <w:bCs/>
        </w:rPr>
        <w:t>Frame &amp; Clamp for Easy Squeegee™ blades</w:t>
      </w:r>
      <w:r w:rsidR="00175DB1" w:rsidRPr="00EE6DD4">
        <w:rPr>
          <w:b/>
          <w:bCs/>
        </w:rPr>
        <w:t>:</w:t>
      </w:r>
      <w:r w:rsidR="00175DB1" w:rsidRPr="00EE6DD4">
        <w:t xml:space="preserve"> </w:t>
      </w:r>
      <w:r w:rsidRPr="00EE6DD4">
        <w:t>Jon-Don Part # SQ-MR78256-EA, Midwest Rake Easy Squeegee™ Frame &amp; Clamp 26"</w:t>
      </w:r>
    </w:p>
    <w:p w14:paraId="7CFCDCD8" w14:textId="77777777" w:rsidR="00C60890" w:rsidRPr="00EE6DD4" w:rsidRDefault="00C60890" w:rsidP="00175DB1">
      <w:pPr>
        <w:pStyle w:val="ARCATSubSub1"/>
      </w:pPr>
      <w:r w:rsidRPr="00EE6DD4">
        <w:rPr>
          <w:b/>
          <w:bCs/>
        </w:rPr>
        <w:t>flat rigid blade</w:t>
      </w:r>
      <w:r w:rsidR="00175DB1" w:rsidRPr="00EE6DD4">
        <w:rPr>
          <w:b/>
          <w:bCs/>
        </w:rPr>
        <w:t>:</w:t>
      </w:r>
      <w:r w:rsidR="00175DB1" w:rsidRPr="00EE6DD4">
        <w:t xml:space="preserve"> </w:t>
      </w:r>
      <w:r w:rsidRPr="00EE6DD4">
        <w:t>Jon-Don Part # SQ-MR79854-EA, Midwest Rake Easy Squeegee™ Blade, 26" Flat/Stiff M0 D65</w:t>
      </w:r>
    </w:p>
    <w:p w14:paraId="5D9C4376" w14:textId="77777777" w:rsidR="00C60890" w:rsidRPr="00EE6DD4" w:rsidRDefault="00C60890" w:rsidP="00990E51">
      <w:pPr>
        <w:pStyle w:val="ARCATSubPara"/>
      </w:pPr>
      <w:r w:rsidRPr="00EE6DD4">
        <w:rPr>
          <w:b/>
          <w:bCs/>
        </w:rPr>
        <w:t>1/2" wide x 3/8" deep V-notched squeegee</w:t>
      </w:r>
      <w:r w:rsidR="00694D74" w:rsidRPr="00EE6DD4">
        <w:rPr>
          <w:b/>
          <w:bCs/>
        </w:rPr>
        <w:t>:</w:t>
      </w:r>
      <w:r w:rsidR="00694D74" w:rsidRPr="00EE6DD4">
        <w:t xml:space="preserve"> </w:t>
      </w:r>
      <w:r w:rsidRPr="00EE6DD4">
        <w:t xml:space="preserve">Jon-Don Part # SQ-2124SE12-EA, </w:t>
      </w:r>
      <w:r w:rsidRPr="00EE6DD4">
        <w:lastRenderedPageBreak/>
        <w:t>Red Notch Floor Squeegee with Frame, 24 Inch with 1/2 Inch Notch</w:t>
      </w:r>
    </w:p>
    <w:p w14:paraId="4ED4EBFE" w14:textId="77777777" w:rsidR="00C60890" w:rsidRPr="00EE6DD4" w:rsidRDefault="00C60890" w:rsidP="00990E51">
      <w:pPr>
        <w:pStyle w:val="ARCATSubPara"/>
      </w:pPr>
      <w:r w:rsidRPr="00EE6DD4">
        <w:rPr>
          <w:b/>
          <w:bCs/>
        </w:rPr>
        <w:t>gauge rake</w:t>
      </w:r>
      <w:r w:rsidR="00694D74" w:rsidRPr="00EE6DD4">
        <w:rPr>
          <w:b/>
          <w:bCs/>
        </w:rPr>
        <w:t>:</w:t>
      </w:r>
      <w:r w:rsidR="00694D74" w:rsidRPr="00EE6DD4">
        <w:t xml:space="preserve"> </w:t>
      </w:r>
      <w:r w:rsidRPr="00EE6DD4">
        <w:t>Jon-Don Part # GS-57010-EA, CAM Gauge Rake, 36 Inch head</w:t>
      </w:r>
    </w:p>
    <w:p w14:paraId="596E5F37" w14:textId="77777777" w:rsidR="00C60890" w:rsidRPr="00EE6DD4" w:rsidRDefault="00C60890" w:rsidP="00F511C7">
      <w:pPr>
        <w:pStyle w:val="ARCATSubSub1"/>
      </w:pPr>
      <w:r w:rsidRPr="00EE6DD4">
        <w:rPr>
          <w:b/>
          <w:bCs/>
        </w:rPr>
        <w:t>Size 2 CAM</w:t>
      </w:r>
      <w:r w:rsidR="00694D74" w:rsidRPr="00EE6DD4">
        <w:rPr>
          <w:b/>
          <w:bCs/>
        </w:rPr>
        <w:t>:</w:t>
      </w:r>
      <w:r w:rsidR="00694D74" w:rsidRPr="00EE6DD4">
        <w:t xml:space="preserve"> </w:t>
      </w:r>
      <w:r w:rsidRPr="00EE6DD4">
        <w:t>Jon-Don Part # GS-57082-EA, CAM Set, Size 2, 3 Settings, 1/8 Inch (2 PK)</w:t>
      </w:r>
    </w:p>
    <w:p w14:paraId="7A47A90D" w14:textId="77777777" w:rsidR="001F5579" w:rsidRPr="00EE6DD4" w:rsidRDefault="001F5579" w:rsidP="001F5579">
      <w:pPr>
        <w:pStyle w:val="ARCATSubPara"/>
      </w:pPr>
      <w:r w:rsidRPr="00EE6DD4">
        <w:rPr>
          <w:b/>
          <w:bCs/>
        </w:rPr>
        <w:t>3/8" non-shed nap roller:</w:t>
      </w:r>
      <w:r w:rsidRPr="00EE6DD4">
        <w:t xml:space="preserve"> Jon-Don Part # RC-WOR64218-EA, Pro/Doo</w:t>
      </w:r>
      <w:r w:rsidRPr="00EE6DD4">
        <w:rPr>
          <w:rFonts w:ascii="Cambria Math" w:hAnsi="Cambria Math" w:cs="Cambria Math"/>
        </w:rPr>
        <w:t>‑</w:t>
      </w:r>
      <w:r w:rsidRPr="00EE6DD4">
        <w:t>Z Roller Cover, 18", 3/8" nap</w:t>
      </w:r>
    </w:p>
    <w:p w14:paraId="2A2D6364" w14:textId="77777777" w:rsidR="00C60890" w:rsidRPr="00EE6DD4" w:rsidRDefault="00C60890" w:rsidP="00990E51">
      <w:pPr>
        <w:pStyle w:val="ARCATSubPara"/>
      </w:pPr>
      <w:r w:rsidRPr="00EE6DD4">
        <w:rPr>
          <w:b/>
          <w:bCs/>
        </w:rPr>
        <w:t>spiked roller</w:t>
      </w:r>
      <w:r w:rsidR="00694D74" w:rsidRPr="00EE6DD4">
        <w:rPr>
          <w:b/>
          <w:bCs/>
        </w:rPr>
        <w:t>:</w:t>
      </w:r>
      <w:r w:rsidR="00694D74" w:rsidRPr="00EE6DD4">
        <w:t xml:space="preserve"> </w:t>
      </w:r>
      <w:r w:rsidRPr="00EE6DD4">
        <w:t>Jon-Don Part # RC-MR59071-EA, Midwest Rake 1/2" Super Sharp Nylon Spiked Roller, 36 Inch</w:t>
      </w:r>
    </w:p>
    <w:p w14:paraId="2A4ABCFC" w14:textId="77777777" w:rsidR="00C60890" w:rsidRPr="00EE6DD4" w:rsidRDefault="00C60890" w:rsidP="00990E51">
      <w:pPr>
        <w:pStyle w:val="ARCATSubPara"/>
      </w:pPr>
      <w:r w:rsidRPr="00EE6DD4">
        <w:rPr>
          <w:b/>
          <w:bCs/>
        </w:rPr>
        <w:t>loop roller</w:t>
      </w:r>
      <w:r w:rsidR="00694D74" w:rsidRPr="00EE6DD4">
        <w:rPr>
          <w:b/>
          <w:bCs/>
        </w:rPr>
        <w:t xml:space="preserve">: </w:t>
      </w:r>
      <w:r w:rsidRPr="00EE6DD4">
        <w:t>Jon-Don Part # RC-PRX99918-CS, Loop Roller Cover, 18 Inch (12 PK)</w:t>
      </w:r>
    </w:p>
    <w:p w14:paraId="686D0BC2" w14:textId="77777777" w:rsidR="00075C89" w:rsidRPr="00F47946" w:rsidRDefault="00990E51" w:rsidP="00B16192">
      <w:pPr>
        <w:pStyle w:val="ARCATParagraph"/>
      </w:pPr>
      <w:r w:rsidRPr="00F47946">
        <w:t>UPC</w:t>
      </w:r>
      <w:r w:rsidR="00075C89" w:rsidRPr="00F47946">
        <w:t xml:space="preserve"> MVR Coat with Broadcast</w:t>
      </w:r>
    </w:p>
    <w:p w14:paraId="3A68F6DB" w14:textId="68E7C6CF" w:rsidR="00075C89" w:rsidRPr="00F47946" w:rsidRDefault="00075C89" w:rsidP="00B16192">
      <w:pPr>
        <w:pStyle w:val="ARCATSubPara"/>
      </w:pPr>
      <w:r w:rsidRPr="00F47946">
        <w:t xml:space="preserve">Apply coating with gauge rake and Size 2 CAM or 1/2" wide x 3/8" deep V-notched squeegee and spiked roller and loop roller </w:t>
      </w:r>
      <w:r w:rsidR="00346D78" w:rsidRPr="00F47946">
        <w:t>(</w:t>
      </w:r>
      <w:r w:rsidR="004033AF">
        <w:t>y</w:t>
      </w:r>
      <w:r w:rsidRPr="00F47946">
        <w:t xml:space="preserve">ields 50-60 </w:t>
      </w:r>
      <w:r w:rsidR="004033AF">
        <w:t>SF</w:t>
      </w:r>
      <w:r w:rsidR="004033AF" w:rsidRPr="00F47946">
        <w:t xml:space="preserve"> </w:t>
      </w:r>
      <w:r w:rsidRPr="00F47946">
        <w:t>per 41-lb. standard kit)</w:t>
      </w:r>
      <w:r w:rsidR="004033AF">
        <w:t>.</w:t>
      </w:r>
    </w:p>
    <w:p w14:paraId="67D3002E" w14:textId="77777777" w:rsidR="00075C89" w:rsidRPr="00F47946" w:rsidRDefault="00075C89" w:rsidP="00B16192">
      <w:pPr>
        <w:pStyle w:val="ARCATSubPara"/>
      </w:pPr>
      <w:r w:rsidRPr="00F47946">
        <w:t>Before broadcast: If using coating with FC hardener, wait 5 min. If using EZ or AP hardener, wait 10-15 min.</w:t>
      </w:r>
    </w:p>
    <w:p w14:paraId="24BACFA3" w14:textId="5D03A21F" w:rsidR="00075C89" w:rsidRPr="00F47946" w:rsidRDefault="00075C89" w:rsidP="00B16192">
      <w:pPr>
        <w:pStyle w:val="ARCATSubPara"/>
      </w:pPr>
      <w:r w:rsidRPr="00F47946">
        <w:t>Broadcast Industrial Sand #30 to refusal</w:t>
      </w:r>
      <w:r w:rsidR="004033AF">
        <w:t xml:space="preserve"> </w:t>
      </w:r>
      <w:r w:rsidRPr="00F47946">
        <w:t>(</w:t>
      </w:r>
      <w:r w:rsidR="004033AF">
        <w:t>y</w:t>
      </w:r>
      <w:r w:rsidRPr="00F47946">
        <w:t xml:space="preserve">ields 1 </w:t>
      </w:r>
      <w:proofErr w:type="spellStart"/>
      <w:r w:rsidRPr="00F47946">
        <w:t>lb</w:t>
      </w:r>
      <w:proofErr w:type="spellEnd"/>
      <w:r w:rsidR="00346D78" w:rsidRPr="00F47946">
        <w:t>/</w:t>
      </w:r>
      <w:r w:rsidR="004033AF">
        <w:t>SF</w:t>
      </w:r>
      <w:r w:rsidRPr="00F47946">
        <w:t>)</w:t>
      </w:r>
      <w:r w:rsidR="004033AF">
        <w:t>.</w:t>
      </w:r>
    </w:p>
    <w:p w14:paraId="2DBC5B69" w14:textId="77777777" w:rsidR="00075C89" w:rsidRPr="00F47946" w:rsidRDefault="00075C89" w:rsidP="00B16192">
      <w:pPr>
        <w:pStyle w:val="ARCATSubPara"/>
      </w:pPr>
      <w:r w:rsidRPr="00F47946">
        <w:t>When dry, sand uneven surfaces. Remove all dust, debris, and any loose particles.</w:t>
      </w:r>
    </w:p>
    <w:p w14:paraId="499FF009" w14:textId="77777777" w:rsidR="0066135B" w:rsidRPr="000265ED" w:rsidRDefault="0066135B" w:rsidP="0066135B">
      <w:pPr>
        <w:pStyle w:val="ARCATParagraph"/>
        <w:ind w:left="1152" w:hanging="576"/>
      </w:pPr>
      <w:r w:rsidRPr="000265ED">
        <w:t>Conductive Primer</w:t>
      </w:r>
    </w:p>
    <w:p w14:paraId="17C85F71" w14:textId="77777777" w:rsidR="0066135B" w:rsidRPr="000265ED" w:rsidRDefault="0066135B" w:rsidP="0066135B">
      <w:pPr>
        <w:pStyle w:val="ARCATSubPara"/>
        <w:ind w:left="1728" w:hanging="576"/>
      </w:pPr>
      <w:r w:rsidRPr="000265ED">
        <w:t>Apply coating with flat rigid blade and 3/8</w:t>
      </w:r>
      <w:r>
        <w:t>"</w:t>
      </w:r>
      <w:r w:rsidRPr="000265ED">
        <w:t xml:space="preserve"> non-shed nap roller</w:t>
      </w:r>
      <w:r>
        <w:t xml:space="preserve"> (y</w:t>
      </w:r>
      <w:r w:rsidRPr="000265ED">
        <w:t xml:space="preserve">ields </w:t>
      </w:r>
      <w:r>
        <w:t>90</w:t>
      </w:r>
      <w:r w:rsidRPr="000265ED">
        <w:t> </w:t>
      </w:r>
      <w:r>
        <w:t>SF</w:t>
      </w:r>
      <w:r w:rsidRPr="000265ED">
        <w:t>/gal</w:t>
      </w:r>
      <w:r>
        <w:t>)</w:t>
      </w:r>
      <w:r w:rsidRPr="000265ED">
        <w:t>.</w:t>
      </w:r>
    </w:p>
    <w:p w14:paraId="7D02382E" w14:textId="77777777" w:rsidR="0066135B" w:rsidRPr="00E2571C" w:rsidRDefault="0066135B" w:rsidP="0066135B">
      <w:pPr>
        <w:pStyle w:val="ARCATParagraph"/>
        <w:ind w:left="1152" w:hanging="576"/>
      </w:pPr>
      <w:r w:rsidRPr="00E2571C">
        <w:t xml:space="preserve">ESD </w:t>
      </w:r>
      <w:proofErr w:type="gramStart"/>
      <w:r w:rsidRPr="00E2571C">
        <w:t>Top Coat</w:t>
      </w:r>
      <w:proofErr w:type="gramEnd"/>
    </w:p>
    <w:p w14:paraId="59323D83" w14:textId="77777777" w:rsidR="0066135B" w:rsidRDefault="0066135B" w:rsidP="0066135B">
      <w:pPr>
        <w:pStyle w:val="ARCATSubPara"/>
        <w:ind w:left="1728" w:hanging="576"/>
      </w:pPr>
      <w:r>
        <w:t>Mix application according to manufacturer’s instructions.</w:t>
      </w:r>
    </w:p>
    <w:p w14:paraId="776EADB8" w14:textId="77777777" w:rsidR="0066135B" w:rsidRDefault="0066135B" w:rsidP="0066135B">
      <w:pPr>
        <w:pStyle w:val="ARCATSubPara"/>
        <w:ind w:left="1728" w:hanging="576"/>
      </w:pPr>
      <w:r w:rsidRPr="00E2571C">
        <w:t>Apply coating with</w:t>
      </w:r>
      <w:r>
        <w:t xml:space="preserve"> one of the following methods:</w:t>
      </w:r>
    </w:p>
    <w:p w14:paraId="6C0B5198" w14:textId="77777777" w:rsidR="0066135B" w:rsidRDefault="0066135B" w:rsidP="0066135B">
      <w:pPr>
        <w:pStyle w:val="ARCATSubSub1"/>
        <w:ind w:left="2304" w:hanging="576"/>
      </w:pPr>
      <w:r w:rsidRPr="00E2571C">
        <w:t>5-7 WFT-mil blade and 3/8" non-shed nap roller</w:t>
      </w:r>
      <w:r>
        <w:t xml:space="preserve"> (y</w:t>
      </w:r>
      <w:r w:rsidRPr="00E2571C">
        <w:t>ields 23</w:t>
      </w:r>
      <w:r>
        <w:t>3</w:t>
      </w:r>
      <w:r w:rsidRPr="00E2571C">
        <w:t xml:space="preserve"> </w:t>
      </w:r>
      <w:r>
        <w:t>SF</w:t>
      </w:r>
      <w:r w:rsidRPr="00E2571C">
        <w:t>/gal</w:t>
      </w:r>
      <w:r>
        <w:t>)</w:t>
      </w:r>
      <w:r w:rsidRPr="00E2571C">
        <w:t>.</w:t>
      </w:r>
    </w:p>
    <w:p w14:paraId="094627D6" w14:textId="77777777" w:rsidR="0066135B" w:rsidRPr="00E2571C" w:rsidRDefault="0066135B" w:rsidP="0066135B">
      <w:pPr>
        <w:pStyle w:val="ARCATSubSub1"/>
        <w:ind w:left="2304" w:hanging="576"/>
      </w:pPr>
      <w:r>
        <w:t xml:space="preserve">dip-and-roll method using 3/8" non-shed nap roller (yields 400 SF/gal). </w:t>
      </w:r>
    </w:p>
    <w:p w14:paraId="1B95281F" w14:textId="426C7B3F" w:rsidR="004348E8" w:rsidRPr="00F47946" w:rsidRDefault="004348E8" w:rsidP="00185A21">
      <w:pPr>
        <w:pStyle w:val="ARCATArticle"/>
      </w:pPr>
      <w:r w:rsidRPr="00F47946">
        <w:t>JOINT CUTTING, PREPARATION, AND FILLING</w:t>
      </w:r>
      <w:r w:rsidR="00F45625">
        <w:t xml:space="preserve"> </w:t>
      </w:r>
    </w:p>
    <w:p w14:paraId="4430F318" w14:textId="77777777" w:rsidR="004348E8" w:rsidRPr="00F47946" w:rsidRDefault="004348E8" w:rsidP="00314B09">
      <w:pPr>
        <w:pStyle w:val="ARCATParagraph"/>
      </w:pPr>
      <w:r w:rsidRPr="00F47946">
        <w:t>Coatings tend to pull away from free edges, termination points (anywhere concrete ends), joints, cracks, gutters, drains. Anchor joints may need to be added 6" from termination points. Joints and cracks may need to be expanded to 2x the width and 1x the depth. Edges around drains and gutters may need a deeper slope.</w:t>
      </w:r>
    </w:p>
    <w:p w14:paraId="24EAC4A6" w14:textId="77777777" w:rsidR="004348E8" w:rsidRPr="00F47946" w:rsidRDefault="004348E8" w:rsidP="00314B09">
      <w:pPr>
        <w:pStyle w:val="ARCATParagraph"/>
      </w:pPr>
      <w:r w:rsidRPr="00F47946">
        <w:t>Honor all existing joints. Locate original joint locations and sawcut through coating into the original joint. Saw blade must penetrate to the depth of the original joint or 2" deep, whichever is smaller. Prefill joints greater than 2" deep.</w:t>
      </w:r>
    </w:p>
    <w:p w14:paraId="5D86E17B" w14:textId="77777777" w:rsidR="004348E8" w:rsidRPr="00F47946" w:rsidRDefault="004348E8" w:rsidP="00314B09">
      <w:pPr>
        <w:pStyle w:val="ARCATParagraph"/>
      </w:pPr>
      <w:r w:rsidRPr="00F47946">
        <w:t>Ensure sawcut joint is completely free of dust/debris/laitance.</w:t>
      </w:r>
    </w:p>
    <w:p w14:paraId="1A8508F9" w14:textId="77777777" w:rsidR="004348E8" w:rsidRPr="00F47946" w:rsidRDefault="004348E8" w:rsidP="00314B09">
      <w:pPr>
        <w:pStyle w:val="ARCATParagraph"/>
      </w:pPr>
      <w:r w:rsidRPr="00F47946">
        <w:t>Avoid trapping air when installing joint filler. Fill joint from bottom to top.</w:t>
      </w:r>
    </w:p>
    <w:p w14:paraId="7CB5F166" w14:textId="77777777" w:rsidR="004348E8" w:rsidRPr="00F47946" w:rsidRDefault="004348E8" w:rsidP="00314B09">
      <w:pPr>
        <w:pStyle w:val="ARCATParagraph"/>
      </w:pPr>
      <w:r w:rsidRPr="00F47946">
        <w:t>Slightly overfill to a crowned profile. After sufficient cure, shave excess filler. Filler profile should be flush with floor surface when dry.</w:t>
      </w:r>
    </w:p>
    <w:p w14:paraId="6AFAD80E" w14:textId="77777777" w:rsidR="00607BE1" w:rsidRPr="00F47946" w:rsidRDefault="004348E8" w:rsidP="000C3599">
      <w:pPr>
        <w:pStyle w:val="ARCATParagraph"/>
        <w:rPr>
          <w:b/>
          <w:caps/>
        </w:rPr>
      </w:pPr>
      <w:r w:rsidRPr="00F47946">
        <w:t>If filler profile is low/concave, remove top 1/2" of filler and re-apply.</w:t>
      </w:r>
    </w:p>
    <w:p w14:paraId="343F709F" w14:textId="77777777" w:rsidR="004348E8" w:rsidRPr="00F47946" w:rsidRDefault="004348E8" w:rsidP="004348E8">
      <w:pPr>
        <w:pStyle w:val="ARCATArticle"/>
      </w:pPr>
      <w:r w:rsidRPr="00F47946">
        <w:t>FIELD QUALITY CONTROL</w:t>
      </w:r>
    </w:p>
    <w:p w14:paraId="00D04E05" w14:textId="77777777" w:rsidR="004348E8" w:rsidRPr="00F47946" w:rsidRDefault="004348E8" w:rsidP="00314B09">
      <w:pPr>
        <w:pStyle w:val="ARCATParagraph"/>
      </w:pPr>
      <w:r w:rsidRPr="00F47946">
        <w:t>Reporting - The following tests shall be conducted by the Applicator:</w:t>
      </w:r>
    </w:p>
    <w:p w14:paraId="524DC984" w14:textId="77777777" w:rsidR="004348E8" w:rsidRPr="00F47946" w:rsidRDefault="004348E8" w:rsidP="00FF0B83">
      <w:pPr>
        <w:pStyle w:val="ARCATSubPara"/>
      </w:pPr>
      <w:r w:rsidRPr="00F47946">
        <w:t>Condition of the area being installed.</w:t>
      </w:r>
    </w:p>
    <w:p w14:paraId="0D38B389" w14:textId="77777777" w:rsidR="004348E8" w:rsidRPr="00F47946" w:rsidRDefault="004348E8" w:rsidP="00FF0B83">
      <w:pPr>
        <w:pStyle w:val="ARCATSubPara"/>
      </w:pPr>
      <w:r w:rsidRPr="00F47946">
        <w:t>Temperature: Date &amp; Time, Air temperature, Concrete surface temperatures, Dew point.</w:t>
      </w:r>
    </w:p>
    <w:p w14:paraId="534C40E5" w14:textId="77777777" w:rsidR="004348E8" w:rsidRPr="00F47946" w:rsidRDefault="004348E8" w:rsidP="00FF0B83">
      <w:pPr>
        <w:pStyle w:val="ARCATSubPara"/>
      </w:pPr>
      <w:r w:rsidRPr="00F47946">
        <w:t>Product Installed &amp; Coverage Rates.</w:t>
      </w:r>
    </w:p>
    <w:p w14:paraId="2F627EE3" w14:textId="77777777" w:rsidR="004348E8" w:rsidRPr="00F47946" w:rsidRDefault="00814204" w:rsidP="00FF0B83">
      <w:pPr>
        <w:pStyle w:val="ARCATSubPara"/>
      </w:pPr>
      <w:r w:rsidRPr="00F47946">
        <w:t>Batch</w:t>
      </w:r>
      <w:r w:rsidR="00070EDA" w:rsidRPr="00F47946">
        <w:t xml:space="preserve"> </w:t>
      </w:r>
      <w:r w:rsidR="004348E8" w:rsidRPr="00F47946">
        <w:t>number of the materials.</w:t>
      </w:r>
    </w:p>
    <w:p w14:paraId="70AAA14E" w14:textId="77777777" w:rsidR="00070EDA" w:rsidRPr="00F47946" w:rsidRDefault="004348E8" w:rsidP="00FF0B83">
      <w:pPr>
        <w:pStyle w:val="ARCATSubPara"/>
      </w:pPr>
      <w:r w:rsidRPr="00F47946">
        <w:t>Project report shall be submitted upon completion of the work</w:t>
      </w:r>
      <w:r w:rsidR="00070EDA" w:rsidRPr="00F47946">
        <w:t>.</w:t>
      </w:r>
    </w:p>
    <w:p w14:paraId="5CFB1B2E" w14:textId="77777777" w:rsidR="00B41139" w:rsidRPr="00E3676E" w:rsidRDefault="00B41139" w:rsidP="00B41139">
      <w:pPr>
        <w:pStyle w:val="ARCATParagraph"/>
      </w:pPr>
      <w:r w:rsidRPr="00E3676E">
        <w:t>Product Testing</w:t>
      </w:r>
    </w:p>
    <w:p w14:paraId="284E98A4" w14:textId="77777777" w:rsidR="00B41139" w:rsidRPr="00E3676E" w:rsidRDefault="00B41139" w:rsidP="00B41139">
      <w:pPr>
        <w:pStyle w:val="ARCATSubPara"/>
      </w:pPr>
      <w:r w:rsidRPr="00E3676E">
        <w:lastRenderedPageBreak/>
        <w:t>All testing required by End User specifications (if any).</w:t>
      </w:r>
    </w:p>
    <w:p w14:paraId="6A4298C1" w14:textId="77777777" w:rsidR="00B41139" w:rsidRPr="00E3676E" w:rsidRDefault="00B41139" w:rsidP="00B41139">
      <w:pPr>
        <w:pStyle w:val="ARCATSubPara"/>
      </w:pPr>
      <w:r w:rsidRPr="00E3676E">
        <w:t xml:space="preserve">Direct to concrete adhesion per ASTM D7234. Acceptable results: &gt;200 psi with concrete failure before proceeding with the installation. </w:t>
      </w:r>
    </w:p>
    <w:p w14:paraId="17EB0167" w14:textId="7ADA40E4" w:rsidR="00B41139" w:rsidRPr="00E3676E" w:rsidRDefault="00B41139" w:rsidP="00B41139">
      <w:pPr>
        <w:pStyle w:val="ARCATSubPara"/>
      </w:pPr>
      <w:r w:rsidRPr="00E3676E">
        <w:t xml:space="preserve">Static </w:t>
      </w:r>
      <w:r w:rsidR="004033AF">
        <w:t>resistance</w:t>
      </w:r>
      <w:r w:rsidR="004033AF" w:rsidRPr="00E3676E">
        <w:t xml:space="preserve"> </w:t>
      </w:r>
      <w:r w:rsidRPr="00E3676E">
        <w:t>qualities per ANSI/ESD S7.1. Acceptable results: Between &gt;10</w:t>
      </w:r>
      <w:r w:rsidRPr="00E3676E">
        <w:rPr>
          <w:vertAlign w:val="superscript"/>
        </w:rPr>
        <w:t>4</w:t>
      </w:r>
      <w:r w:rsidRPr="00E3676E">
        <w:t xml:space="preserve"> and &lt;10</w:t>
      </w:r>
      <w:r w:rsidR="004033AF">
        <w:rPr>
          <w:vertAlign w:val="superscript"/>
        </w:rPr>
        <w:t>9</w:t>
      </w:r>
      <w:r w:rsidRPr="00E3676E">
        <w:t xml:space="preserve"> ohms.</w:t>
      </w:r>
    </w:p>
    <w:p w14:paraId="28861C6D" w14:textId="77777777" w:rsidR="00070EDA" w:rsidRPr="00F47946" w:rsidRDefault="00606174" w:rsidP="00314B09">
      <w:pPr>
        <w:pStyle w:val="ARCATParagraph"/>
      </w:pPr>
      <w:r w:rsidRPr="00F47946">
        <w:t>P</w:t>
      </w:r>
      <w:r w:rsidR="004348E8" w:rsidRPr="00F47946">
        <w:t xml:space="preserve">rovide replica of the system as installed to </w:t>
      </w:r>
      <w:r w:rsidRPr="00F47946">
        <w:t>Manufacturer</w:t>
      </w:r>
      <w:r w:rsidR="00070EDA" w:rsidRPr="00F47946">
        <w:t xml:space="preserve"> for approval and warranty.</w:t>
      </w:r>
    </w:p>
    <w:p w14:paraId="3BFD3AB2" w14:textId="77777777" w:rsidR="004348E8" w:rsidRPr="00F47946" w:rsidRDefault="004348E8" w:rsidP="00314B09">
      <w:pPr>
        <w:pStyle w:val="ARCATParagraph"/>
      </w:pPr>
      <w:r w:rsidRPr="00F47946">
        <w:t xml:space="preserve">The </w:t>
      </w:r>
      <w:r w:rsidR="00816A81" w:rsidRPr="00F47946">
        <w:t xml:space="preserve">Facility </w:t>
      </w:r>
      <w:r w:rsidR="00070EDA" w:rsidRPr="00F47946">
        <w:t>O</w:t>
      </w:r>
      <w:r w:rsidRPr="00F47946">
        <w:t xml:space="preserve">wner reserves the right to invoke material testing procedures at any time, and any number of times during </w:t>
      </w:r>
      <w:r w:rsidR="00CA761D" w:rsidRPr="00F47946">
        <w:t xml:space="preserve">the </w:t>
      </w:r>
      <w:r w:rsidRPr="00F47946">
        <w:t>application process.</w:t>
      </w:r>
    </w:p>
    <w:p w14:paraId="7CC181DF" w14:textId="77777777" w:rsidR="004348E8" w:rsidRPr="00F47946" w:rsidRDefault="004348E8" w:rsidP="00314B09">
      <w:pPr>
        <w:pStyle w:val="ARCATParagraph"/>
      </w:pPr>
      <w:r w:rsidRPr="00F47946">
        <w:t>The</w:t>
      </w:r>
      <w:r w:rsidR="00A81FFA" w:rsidRPr="00F47946">
        <w:t xml:space="preserve"> Facility</w:t>
      </w:r>
      <w:r w:rsidRPr="00F47946">
        <w:t xml:space="preserve"> </w:t>
      </w:r>
      <w:r w:rsidR="00CA761D" w:rsidRPr="00F47946">
        <w:t>O</w:t>
      </w:r>
      <w:r w:rsidRPr="00F47946">
        <w:t xml:space="preserve">wner may engage service of an independent testing laboratory to sample materials being used on the jobsite. Samples of material may be taken, identified, and certified in the presence of the </w:t>
      </w:r>
      <w:r w:rsidR="00070EDA" w:rsidRPr="00F47946">
        <w:t>Applicator</w:t>
      </w:r>
      <w:r w:rsidRPr="00F47946">
        <w:t>/Contractor.</w:t>
      </w:r>
    </w:p>
    <w:p w14:paraId="26A04598" w14:textId="77777777" w:rsidR="004348E8" w:rsidRPr="00F47946" w:rsidRDefault="004348E8" w:rsidP="004348E8">
      <w:pPr>
        <w:pStyle w:val="ARCATArticle"/>
      </w:pPr>
      <w:r w:rsidRPr="00F47946">
        <w:t>CURING, PROTECTION, AND CLEANING</w:t>
      </w:r>
    </w:p>
    <w:p w14:paraId="6D9A9C2D" w14:textId="77777777" w:rsidR="004348E8" w:rsidRPr="00F47946" w:rsidRDefault="004348E8" w:rsidP="00314B09">
      <w:pPr>
        <w:pStyle w:val="ARCATParagraph"/>
      </w:pPr>
      <w:r w:rsidRPr="00F47946">
        <w:t xml:space="preserve">Cure flooring material in compliance with </w:t>
      </w:r>
      <w:r w:rsidR="00CA761D" w:rsidRPr="00F47946">
        <w:t>M</w:t>
      </w:r>
      <w:r w:rsidRPr="00F47946">
        <w:t>anufacturer's directions, taking care to prevent their contamination during stages of application and prior to completion of the curing process.</w:t>
      </w:r>
    </w:p>
    <w:p w14:paraId="5F6660E2" w14:textId="77777777" w:rsidR="004348E8" w:rsidRPr="00F47946" w:rsidRDefault="004348E8" w:rsidP="00314B09">
      <w:pPr>
        <w:pStyle w:val="ARCATParagraph"/>
      </w:pPr>
      <w:r w:rsidRPr="00F47946">
        <w:t xml:space="preserve">Remove masking. Perform detail cleaning at floor termination to leave </w:t>
      </w:r>
      <w:r w:rsidR="00606174" w:rsidRPr="00F47946">
        <w:t>cleanable</w:t>
      </w:r>
      <w:r w:rsidRPr="00F47946">
        <w:t xml:space="preserve"> surface for subsequent work of other sections.</w:t>
      </w:r>
    </w:p>
    <w:p w14:paraId="759FA5B9" w14:textId="77777777" w:rsidR="004348E8" w:rsidRPr="00F47946" w:rsidRDefault="004348E8" w:rsidP="00314B09">
      <w:pPr>
        <w:pStyle w:val="ARCATParagraph"/>
      </w:pPr>
      <w:r w:rsidRPr="00F47946">
        <w:t>Protection: After completion of application and clean up, do not allow heavy traffic on coated surfaces for a period of 24 hours at 75</w:t>
      </w:r>
      <w:r w:rsidR="00975AB3" w:rsidRPr="00F47946">
        <w:t>°</w:t>
      </w:r>
      <w:r w:rsidRPr="00F47946">
        <w:t>F. Typical resinous floor coatings will take 7-14 days to fully cure.</w:t>
      </w:r>
    </w:p>
    <w:p w14:paraId="08A5B26E" w14:textId="77777777" w:rsidR="004348E8" w:rsidRPr="00F47946" w:rsidRDefault="004348E8" w:rsidP="00314B09">
      <w:pPr>
        <w:pStyle w:val="ARCATParagraph"/>
      </w:pPr>
      <w:r w:rsidRPr="00F47946">
        <w:t>Cleaning: Remove any materials or spillage from site. Clean any uncured area</w:t>
      </w:r>
      <w:r w:rsidR="00606174" w:rsidRPr="00F47946">
        <w:t>s with suitable solvent</w:t>
      </w:r>
      <w:r w:rsidRPr="00F47946">
        <w:t xml:space="preserve">. Dispose of any temporary floor covering and leftover materials in accordance with federal, local, and building requirements. </w:t>
      </w:r>
    </w:p>
    <w:p w14:paraId="57BAE221" w14:textId="77777777" w:rsidR="004348E8" w:rsidRPr="00F47946" w:rsidRDefault="004348E8" w:rsidP="00E70834">
      <w:pPr>
        <w:pStyle w:val="ARCATTitle"/>
      </w:pPr>
      <w:r w:rsidRPr="00F47946">
        <w:t>END OF SECTION</w:t>
      </w:r>
    </w:p>
    <w:sectPr w:rsidR="004348E8" w:rsidRPr="00F47946" w:rsidSect="00B50146">
      <w:headerReference w:type="even" r:id="rId19"/>
      <w:headerReference w:type="default" r:id="rId20"/>
      <w:footerReference w:type="even" r:id="rId21"/>
      <w:footerReference w:type="default" r:id="rId2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034F" w14:textId="77777777" w:rsidR="00E03CE3" w:rsidRDefault="00E03CE3" w:rsidP="ABFFABFF">
      <w:r>
        <w:separator/>
      </w:r>
    </w:p>
  </w:endnote>
  <w:endnote w:type="continuationSeparator" w:id="0">
    <w:p w14:paraId="22DD1198" w14:textId="77777777" w:rsidR="00E03CE3" w:rsidRDefault="00E03CE3" w:rsidP="ABFFA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D914" w14:textId="77777777" w:rsidR="00B25A89" w:rsidRDefault="00B25A89" w:rsidP="00F0499D">
    <w:pPr>
      <w:pStyle w:val="Footer"/>
      <w:tabs>
        <w:tab w:val="clear" w:pos="4680"/>
      </w:tabs>
    </w:pPr>
    <w:r>
      <w:t>KRETUS® Specification: CC-RC-PA2</w:t>
    </w:r>
    <w:r>
      <w:tab/>
    </w:r>
    <w:r w:rsidRPr="00C35D43">
      <w:t xml:space="preserve">Page </w:t>
    </w:r>
    <w:r w:rsidRPr="00C35D43">
      <w:fldChar w:fldCharType="begin"/>
    </w:r>
    <w:r w:rsidRPr="00C35D43">
      <w:instrText xml:space="preserve"> PAGE  \* Arabic  \* MERGEFORMAT </w:instrText>
    </w:r>
    <w:r w:rsidRPr="00C35D43">
      <w:fldChar w:fldCharType="separate"/>
    </w:r>
    <w:r>
      <w:t>1</w:t>
    </w:r>
    <w:r w:rsidRPr="00C35D43">
      <w:fldChar w:fldCharType="end"/>
    </w:r>
    <w:r w:rsidRPr="00C35D43">
      <w:t xml:space="preserve"> of </w:t>
    </w:r>
    <w:fldSimple w:instr=" NUMPAGES  \* Arabic  \* MERGEFORMAT ">
      <w:r>
        <w:t>17</w:t>
      </w:r>
    </w:fldSimple>
  </w:p>
  <w:p w14:paraId="35C298D3" w14:textId="77777777" w:rsidR="00B25A89" w:rsidRPr="00F0499D" w:rsidRDefault="00B25A89" w:rsidP="00F0499D">
    <w:pPr>
      <w:pStyle w:val="Footer"/>
      <w:tabs>
        <w:tab w:val="clear" w:pos="4680"/>
      </w:tabs>
    </w:pPr>
    <w:r>
      <w:t>Rev. 8/23/20</w:t>
    </w:r>
    <w:r>
      <w:tab/>
    </w:r>
    <w:hyperlink r:id="rId1" w:history="1">
      <w:r w:rsidRPr="005832D7">
        <w:rPr>
          <w:rStyle w:val="Hyperlink"/>
        </w:rPr>
        <w:t>kretus.com</w:t>
      </w:r>
    </w:hyperlink>
    <w:r>
      <w:t xml:space="preserve"> </w:t>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B620" w14:textId="004697C8" w:rsidR="00B25A89" w:rsidRPr="00E854B4" w:rsidRDefault="00B25A89" w:rsidP="000A6F76">
    <w:pPr>
      <w:pStyle w:val="Footer"/>
      <w:tabs>
        <w:tab w:val="clear" w:pos="4680"/>
      </w:tabs>
    </w:pPr>
    <w:r w:rsidRPr="00E854B4">
      <w:t xml:space="preserve">KRETUS® Specification: </w:t>
    </w:r>
    <w:r w:rsidR="0070671E" w:rsidRPr="00E854B4">
      <w:t>3/16" Conductive SL System with HP Top Coat</w:t>
    </w:r>
    <w:r w:rsidRPr="00E854B4">
      <w:tab/>
      <w:t xml:space="preserve">Page </w:t>
    </w:r>
    <w:r w:rsidRPr="00E854B4">
      <w:fldChar w:fldCharType="begin"/>
    </w:r>
    <w:r w:rsidRPr="00E854B4">
      <w:instrText xml:space="preserve"> PAGE  \* Arabic  \* MERGEFORMAT </w:instrText>
    </w:r>
    <w:r w:rsidRPr="00E854B4">
      <w:fldChar w:fldCharType="separate"/>
    </w:r>
    <w:r w:rsidRPr="00E854B4">
      <w:t>1</w:t>
    </w:r>
    <w:r w:rsidRPr="00E854B4">
      <w:fldChar w:fldCharType="end"/>
    </w:r>
    <w:r w:rsidRPr="00E854B4">
      <w:t xml:space="preserve"> of </w:t>
    </w:r>
    <w:fldSimple w:instr=" NUMPAGES  \* Arabic  \* MERGEFORMAT ">
      <w:r w:rsidRPr="00E854B4">
        <w:t>6</w:t>
      </w:r>
    </w:fldSimple>
  </w:p>
  <w:p w14:paraId="1697C08B" w14:textId="2BE5A512" w:rsidR="00B25A89" w:rsidRPr="000A6F76" w:rsidRDefault="00B25A89" w:rsidP="000A6F76">
    <w:pPr>
      <w:pStyle w:val="Footer"/>
    </w:pPr>
    <w:r w:rsidRPr="00E854B4">
      <w:t xml:space="preserve">CODE: </w:t>
    </w:r>
    <w:fldSimple w:instr=" FILENAME  \* MERGEFORMAT ">
      <w:r w:rsidR="00646A0E">
        <w:rPr>
          <w:noProof/>
        </w:rPr>
        <w:t>CSI_Conductive-SL-HP_100422.docx</w:t>
      </w:r>
    </w:fldSimple>
    <w:r w:rsidR="0031647B" w:rsidRPr="00E854B4">
      <w:rPr>
        <w:noProof/>
      </w:rPr>
      <w:tab/>
    </w:r>
    <w:r w:rsidR="00580240" w:rsidRPr="00E854B4">
      <w:tab/>
    </w:r>
    <w:hyperlink r:id="rId1" w:history="1">
      <w:r w:rsidRPr="00E854B4">
        <w:rPr>
          <w:rStyle w:val="Hyperlink"/>
        </w:rPr>
        <w:t>kretus.com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9AC6" w14:textId="77777777" w:rsidR="00E03CE3" w:rsidRDefault="00E03CE3" w:rsidP="ABFFABFF">
      <w:r>
        <w:separator/>
      </w:r>
    </w:p>
  </w:footnote>
  <w:footnote w:type="continuationSeparator" w:id="0">
    <w:p w14:paraId="0F24CB34" w14:textId="77777777" w:rsidR="00E03CE3" w:rsidRDefault="00E03CE3" w:rsidP="ABFFA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095E" w14:textId="77777777" w:rsidR="00B25A89" w:rsidRDefault="00B25A89">
    <w:pPr>
      <w:pStyle w:val="Header"/>
    </w:pPr>
    <w:r>
      <w:rPr>
        <w:noProof/>
      </w:rPr>
      <w:drawing>
        <wp:anchor distT="0" distB="0" distL="114300" distR="114300" simplePos="0" relativeHeight="251657216" behindDoc="1" locked="0" layoutInCell="1" allowOverlap="1" wp14:anchorId="064DCD05" wp14:editId="71BEF488">
          <wp:simplePos x="0" y="0"/>
          <wp:positionH relativeFrom="margin">
            <wp:posOffset>5284470</wp:posOffset>
          </wp:positionH>
          <wp:positionV relativeFrom="margin">
            <wp:posOffset>-462915</wp:posOffset>
          </wp:positionV>
          <wp:extent cx="762000" cy="457200"/>
          <wp:effectExtent l="0" t="0" r="0" b="0"/>
          <wp:wrapNone/>
          <wp:docPr id="2" name="Picture 1" descr="A picture containing drawing&#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AC00" w14:textId="77777777" w:rsidR="00B25A89" w:rsidRDefault="00B25A89" w:rsidP="00D6553A">
    <w:pPr>
      <w:pStyle w:val="Header"/>
      <w:jc w:val="right"/>
    </w:pPr>
    <w:r>
      <w:rPr>
        <w:noProof/>
      </w:rPr>
      <w:drawing>
        <wp:anchor distT="0" distB="0" distL="114300" distR="114300" simplePos="0" relativeHeight="251658240" behindDoc="1" locked="0" layoutInCell="1" allowOverlap="1" wp14:anchorId="45B7FCB1" wp14:editId="3E65F2BC">
          <wp:simplePos x="0" y="0"/>
          <wp:positionH relativeFrom="column">
            <wp:posOffset>5258435</wp:posOffset>
          </wp:positionH>
          <wp:positionV relativeFrom="paragraph">
            <wp:posOffset>0</wp:posOffset>
          </wp:positionV>
          <wp:extent cx="762000" cy="457200"/>
          <wp:effectExtent l="0" t="0" r="0" b="0"/>
          <wp:wrapNone/>
          <wp:docPr id="1" name="Picture 2" descr="A picture containing drawing&#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F4D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AE90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5043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CE9D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2AB48"/>
    <w:lvl w:ilvl="0">
      <w:start w:val="1"/>
      <w:numFmt w:val="bullet"/>
      <w:lvlText w:val=""/>
      <w:lvlJc w:val="left"/>
      <w:pPr>
        <w:tabs>
          <w:tab w:val="num" w:pos="1800"/>
        </w:tabs>
        <w:ind w:left="1800" w:hanging="360"/>
      </w:pPr>
    </w:lvl>
  </w:abstractNum>
  <w:abstractNum w:abstractNumId="5" w15:restartNumberingAfterBreak="0">
    <w:nsid w:val="FFFFFF81"/>
    <w:multiLevelType w:val="singleLevel"/>
    <w:tmpl w:val="8F867FAE"/>
    <w:lvl w:ilvl="0">
      <w:start w:val="1"/>
      <w:numFmt w:val="bullet"/>
      <w:lvlText w:val=""/>
      <w:lvlJc w:val="left"/>
      <w:pPr>
        <w:tabs>
          <w:tab w:val="num" w:pos="1440"/>
        </w:tabs>
        <w:ind w:left="1440" w:hanging="360"/>
      </w:pPr>
    </w:lvl>
  </w:abstractNum>
  <w:abstractNum w:abstractNumId="6" w15:restartNumberingAfterBreak="0">
    <w:nsid w:val="FFFFFF82"/>
    <w:multiLevelType w:val="singleLevel"/>
    <w:tmpl w:val="A238B7EC"/>
    <w:lvl w:ilvl="0">
      <w:start w:val="1"/>
      <w:numFmt w:val="bullet"/>
      <w:lvlText w:val=""/>
      <w:lvlJc w:val="left"/>
      <w:pPr>
        <w:tabs>
          <w:tab w:val="num" w:pos="1080"/>
        </w:tabs>
        <w:ind w:left="1080" w:hanging="360"/>
      </w:pPr>
    </w:lvl>
  </w:abstractNum>
  <w:abstractNum w:abstractNumId="7" w15:restartNumberingAfterBreak="0">
    <w:nsid w:val="FFFFFF83"/>
    <w:multiLevelType w:val="singleLevel"/>
    <w:tmpl w:val="89BEE18C"/>
    <w:lvl w:ilvl="0">
      <w:start w:val="1"/>
      <w:numFmt w:val="bullet"/>
      <w:lvlText w:val=""/>
      <w:lvlJc w:val="left"/>
      <w:pPr>
        <w:tabs>
          <w:tab w:val="num" w:pos="720"/>
        </w:tabs>
        <w:ind w:left="720" w:hanging="360"/>
      </w:pPr>
    </w:lvl>
  </w:abstractNum>
  <w:abstractNum w:abstractNumId="8" w15:restartNumberingAfterBreak="0">
    <w:nsid w:val="FFFFFF88"/>
    <w:multiLevelType w:val="singleLevel"/>
    <w:tmpl w:val="F9DE7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BE9118"/>
    <w:lvl w:ilvl="0">
      <w:start w:val="1"/>
      <w:numFmt w:val="bullet"/>
      <w:lvlText w:val=""/>
      <w:lvlJc w:val="left"/>
      <w:pPr>
        <w:tabs>
          <w:tab w:val="num" w:pos="360"/>
        </w:tabs>
        <w:ind w:left="360" w:hanging="360"/>
      </w:pPr>
    </w:lvl>
  </w:abstractNum>
  <w:abstractNum w:abstractNumId="10" w15:restartNumberingAfterBreak="0">
    <w:nsid w:val="00000001"/>
    <w:multiLevelType w:val="multilevel"/>
    <w:tmpl w:val="D408E166"/>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1" w15:restartNumberingAfterBreak="0">
    <w:nsid w:val="02B206CB"/>
    <w:multiLevelType w:val="hybridMultilevel"/>
    <w:tmpl w:val="BF12AFE8"/>
    <w:lvl w:ilvl="0" w:tplc="16DC3FF2">
      <w:start w:val="1"/>
      <w:numFmt w:val="upperLetter"/>
      <w:lvlText w:val="%1."/>
      <w:lvlJc w:val="left"/>
      <w:pPr>
        <w:ind w:left="1187"/>
      </w:pPr>
    </w:lvl>
    <w:lvl w:ilvl="1" w:tplc="F6E65CB2">
      <w:start w:val="1"/>
      <w:numFmt w:val="decimal"/>
      <w:lvlText w:val="%2."/>
      <w:lvlJc w:val="left"/>
      <w:pPr>
        <w:ind w:left="1921"/>
      </w:pPr>
    </w:lvl>
    <w:lvl w:ilvl="2" w:tplc="A864935E">
      <w:start w:val="1"/>
      <w:numFmt w:val="lowerRoman"/>
      <w:lvlText w:val="%3."/>
      <w:lvlJc w:val="left"/>
      <w:pPr>
        <w:ind w:left="2641"/>
      </w:pPr>
    </w:lvl>
    <w:lvl w:ilvl="3" w:tplc="BBFEADE6">
      <w:start w:val="1"/>
      <w:numFmt w:val="decimal"/>
      <w:lvlText w:val="%4"/>
      <w:lvlJc w:val="left"/>
      <w:pPr>
        <w:ind w:left="3406"/>
      </w:pPr>
    </w:lvl>
    <w:lvl w:ilvl="4" w:tplc="290E7134">
      <w:start w:val="1"/>
      <w:numFmt w:val="lowerLetter"/>
      <w:lvlText w:val="%5"/>
      <w:lvlJc w:val="left"/>
      <w:pPr>
        <w:ind w:left="4126"/>
      </w:pPr>
    </w:lvl>
    <w:lvl w:ilvl="5" w:tplc="A7FAD5F0">
      <w:start w:val="1"/>
      <w:numFmt w:val="lowerRoman"/>
      <w:lvlText w:val="%6"/>
      <w:lvlJc w:val="left"/>
      <w:pPr>
        <w:ind w:left="4846"/>
      </w:pPr>
    </w:lvl>
    <w:lvl w:ilvl="6" w:tplc="E878D76E">
      <w:start w:val="1"/>
      <w:numFmt w:val="decimal"/>
      <w:lvlText w:val="%7"/>
      <w:lvlJc w:val="left"/>
      <w:pPr>
        <w:ind w:left="5566"/>
      </w:pPr>
    </w:lvl>
    <w:lvl w:ilvl="7" w:tplc="9A428488">
      <w:start w:val="1"/>
      <w:numFmt w:val="lowerLetter"/>
      <w:lvlText w:val="%8"/>
      <w:lvlJc w:val="left"/>
      <w:pPr>
        <w:ind w:left="6286"/>
      </w:pPr>
    </w:lvl>
    <w:lvl w:ilvl="8" w:tplc="0CFA215E">
      <w:start w:val="1"/>
      <w:numFmt w:val="lowerRoman"/>
      <w:lvlText w:val="%9"/>
      <w:lvlJc w:val="left"/>
      <w:pPr>
        <w:ind w:left="7006"/>
      </w:pPr>
    </w:lvl>
  </w:abstractNum>
  <w:abstractNum w:abstractNumId="12" w15:restartNumberingAfterBreak="0">
    <w:nsid w:val="0EDF294B"/>
    <w:multiLevelType w:val="hybridMultilevel"/>
    <w:tmpl w:val="623ABB0A"/>
    <w:lvl w:ilvl="0" w:tplc="98E87D70">
      <w:start w:val="1"/>
      <w:numFmt w:val="bullet"/>
      <w:lvlText w:val=""/>
      <w:lvlJc w:val="left"/>
      <w:pPr>
        <w:ind w:left="720" w:hanging="360"/>
      </w:pPr>
    </w:lvl>
    <w:lvl w:ilvl="1" w:tplc="C8AAB466" w:tentative="1">
      <w:start w:val="1"/>
      <w:numFmt w:val="bullet"/>
      <w:lvlText w:val="o"/>
      <w:lvlJc w:val="left"/>
      <w:pPr>
        <w:ind w:left="1440" w:hanging="360"/>
      </w:pPr>
    </w:lvl>
    <w:lvl w:ilvl="2" w:tplc="1BB8D84A" w:tentative="1">
      <w:start w:val="1"/>
      <w:numFmt w:val="bullet"/>
      <w:lvlText w:val=""/>
      <w:lvlJc w:val="left"/>
      <w:pPr>
        <w:ind w:left="2160" w:hanging="360"/>
      </w:pPr>
    </w:lvl>
    <w:lvl w:ilvl="3" w:tplc="8B4C7742" w:tentative="1">
      <w:start w:val="1"/>
      <w:numFmt w:val="bullet"/>
      <w:lvlText w:val=""/>
      <w:lvlJc w:val="left"/>
      <w:pPr>
        <w:ind w:left="2880" w:hanging="360"/>
      </w:pPr>
    </w:lvl>
    <w:lvl w:ilvl="4" w:tplc="25A45C26" w:tentative="1">
      <w:start w:val="1"/>
      <w:numFmt w:val="bullet"/>
      <w:lvlText w:val="o"/>
      <w:lvlJc w:val="left"/>
      <w:pPr>
        <w:ind w:left="3600" w:hanging="360"/>
      </w:pPr>
    </w:lvl>
    <w:lvl w:ilvl="5" w:tplc="050ABA84" w:tentative="1">
      <w:start w:val="1"/>
      <w:numFmt w:val="bullet"/>
      <w:lvlText w:val=""/>
      <w:lvlJc w:val="left"/>
      <w:pPr>
        <w:ind w:left="4320" w:hanging="360"/>
      </w:pPr>
    </w:lvl>
    <w:lvl w:ilvl="6" w:tplc="E062C2C0" w:tentative="1">
      <w:start w:val="1"/>
      <w:numFmt w:val="bullet"/>
      <w:lvlText w:val=""/>
      <w:lvlJc w:val="left"/>
      <w:pPr>
        <w:ind w:left="5040" w:hanging="360"/>
      </w:pPr>
    </w:lvl>
    <w:lvl w:ilvl="7" w:tplc="5F0CD238" w:tentative="1">
      <w:start w:val="1"/>
      <w:numFmt w:val="bullet"/>
      <w:lvlText w:val="o"/>
      <w:lvlJc w:val="left"/>
      <w:pPr>
        <w:ind w:left="5760" w:hanging="360"/>
      </w:pPr>
    </w:lvl>
    <w:lvl w:ilvl="8" w:tplc="E110C6DE" w:tentative="1">
      <w:start w:val="1"/>
      <w:numFmt w:val="bullet"/>
      <w:lvlText w:val=""/>
      <w:lvlJc w:val="left"/>
      <w:pPr>
        <w:ind w:left="6480" w:hanging="360"/>
      </w:pPr>
    </w:lvl>
  </w:abstractNum>
  <w:abstractNum w:abstractNumId="13" w15:restartNumberingAfterBreak="0">
    <w:nsid w:val="12021BA7"/>
    <w:multiLevelType w:val="hybridMultilevel"/>
    <w:tmpl w:val="78722CFA"/>
    <w:lvl w:ilvl="0" w:tplc="EB3616A2">
      <w:start w:val="1"/>
      <w:numFmt w:val="bullet"/>
      <w:lvlText w:val=""/>
      <w:lvlJc w:val="left"/>
      <w:pPr>
        <w:ind w:left="720" w:hanging="360"/>
      </w:pPr>
    </w:lvl>
    <w:lvl w:ilvl="1" w:tplc="777C3942" w:tentative="1">
      <w:start w:val="1"/>
      <w:numFmt w:val="bullet"/>
      <w:lvlText w:val="o"/>
      <w:lvlJc w:val="left"/>
      <w:pPr>
        <w:ind w:left="1440" w:hanging="360"/>
      </w:pPr>
    </w:lvl>
    <w:lvl w:ilvl="2" w:tplc="7F4278C2" w:tentative="1">
      <w:start w:val="1"/>
      <w:numFmt w:val="bullet"/>
      <w:lvlText w:val=""/>
      <w:lvlJc w:val="left"/>
      <w:pPr>
        <w:ind w:left="2160" w:hanging="360"/>
      </w:pPr>
    </w:lvl>
    <w:lvl w:ilvl="3" w:tplc="5FE40C9C" w:tentative="1">
      <w:start w:val="1"/>
      <w:numFmt w:val="bullet"/>
      <w:lvlText w:val=""/>
      <w:lvlJc w:val="left"/>
      <w:pPr>
        <w:ind w:left="2880" w:hanging="360"/>
      </w:pPr>
    </w:lvl>
    <w:lvl w:ilvl="4" w:tplc="5330C0F4" w:tentative="1">
      <w:start w:val="1"/>
      <w:numFmt w:val="bullet"/>
      <w:lvlText w:val="o"/>
      <w:lvlJc w:val="left"/>
      <w:pPr>
        <w:ind w:left="3600" w:hanging="360"/>
      </w:pPr>
    </w:lvl>
    <w:lvl w:ilvl="5" w:tplc="B530871C" w:tentative="1">
      <w:start w:val="1"/>
      <w:numFmt w:val="bullet"/>
      <w:lvlText w:val=""/>
      <w:lvlJc w:val="left"/>
      <w:pPr>
        <w:ind w:left="4320" w:hanging="360"/>
      </w:pPr>
    </w:lvl>
    <w:lvl w:ilvl="6" w:tplc="57F4C830" w:tentative="1">
      <w:start w:val="1"/>
      <w:numFmt w:val="bullet"/>
      <w:lvlText w:val=""/>
      <w:lvlJc w:val="left"/>
      <w:pPr>
        <w:ind w:left="5040" w:hanging="360"/>
      </w:pPr>
    </w:lvl>
    <w:lvl w:ilvl="7" w:tplc="6BB8E82C" w:tentative="1">
      <w:start w:val="1"/>
      <w:numFmt w:val="bullet"/>
      <w:lvlText w:val="o"/>
      <w:lvlJc w:val="left"/>
      <w:pPr>
        <w:ind w:left="5760" w:hanging="360"/>
      </w:pPr>
    </w:lvl>
    <w:lvl w:ilvl="8" w:tplc="C04EF734" w:tentative="1">
      <w:start w:val="1"/>
      <w:numFmt w:val="bullet"/>
      <w:lvlText w:val=""/>
      <w:lvlJc w:val="left"/>
      <w:pPr>
        <w:ind w:left="6480" w:hanging="360"/>
      </w:pPr>
    </w:lvl>
  </w:abstractNum>
  <w:abstractNum w:abstractNumId="14" w15:restartNumberingAfterBreak="0">
    <w:nsid w:val="20575EAF"/>
    <w:multiLevelType w:val="multilevel"/>
    <w:tmpl w:val="0A025FC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936" w:hanging="360"/>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2ED25E77"/>
    <w:multiLevelType w:val="hybridMultilevel"/>
    <w:tmpl w:val="49720156"/>
    <w:lvl w:ilvl="0" w:tplc="8DB62760">
      <w:start w:val="1"/>
      <w:numFmt w:val="upperLetter"/>
      <w:lvlText w:val="%1."/>
      <w:lvlJc w:val="left"/>
      <w:pPr>
        <w:ind w:left="1187"/>
      </w:pPr>
    </w:lvl>
    <w:lvl w:ilvl="1" w:tplc="A814AD3A">
      <w:start w:val="1"/>
      <w:numFmt w:val="decimal"/>
      <w:lvlText w:val="%2."/>
      <w:lvlJc w:val="left"/>
      <w:pPr>
        <w:ind w:left="1561"/>
      </w:pPr>
    </w:lvl>
    <w:lvl w:ilvl="2" w:tplc="CFD01EC2">
      <w:start w:val="1"/>
      <w:numFmt w:val="lowerRoman"/>
      <w:lvlText w:val="%3"/>
      <w:lvlJc w:val="left"/>
      <w:pPr>
        <w:ind w:left="2266"/>
      </w:pPr>
    </w:lvl>
    <w:lvl w:ilvl="3" w:tplc="4BA8E928">
      <w:start w:val="1"/>
      <w:numFmt w:val="decimal"/>
      <w:lvlText w:val="%4"/>
      <w:lvlJc w:val="left"/>
      <w:pPr>
        <w:ind w:left="2986"/>
      </w:pPr>
    </w:lvl>
    <w:lvl w:ilvl="4" w:tplc="2460D2FA">
      <w:start w:val="1"/>
      <w:numFmt w:val="lowerLetter"/>
      <w:lvlText w:val="%5"/>
      <w:lvlJc w:val="left"/>
      <w:pPr>
        <w:ind w:left="3706"/>
      </w:pPr>
    </w:lvl>
    <w:lvl w:ilvl="5" w:tplc="A65E05D6">
      <w:start w:val="1"/>
      <w:numFmt w:val="lowerRoman"/>
      <w:lvlText w:val="%6"/>
      <w:lvlJc w:val="left"/>
      <w:pPr>
        <w:ind w:left="4426"/>
      </w:pPr>
    </w:lvl>
    <w:lvl w:ilvl="6" w:tplc="46F8F866">
      <w:start w:val="1"/>
      <w:numFmt w:val="decimal"/>
      <w:lvlText w:val="%7"/>
      <w:lvlJc w:val="left"/>
      <w:pPr>
        <w:ind w:left="5146"/>
      </w:pPr>
    </w:lvl>
    <w:lvl w:ilvl="7" w:tplc="9CB6668A">
      <w:start w:val="1"/>
      <w:numFmt w:val="lowerLetter"/>
      <w:lvlText w:val="%8"/>
      <w:lvlJc w:val="left"/>
      <w:pPr>
        <w:ind w:left="5866"/>
      </w:pPr>
    </w:lvl>
    <w:lvl w:ilvl="8" w:tplc="7E502E02">
      <w:start w:val="1"/>
      <w:numFmt w:val="lowerRoman"/>
      <w:lvlText w:val="%9"/>
      <w:lvlJc w:val="left"/>
      <w:pPr>
        <w:ind w:left="6586"/>
      </w:pPr>
    </w:lvl>
  </w:abstractNum>
  <w:abstractNum w:abstractNumId="16" w15:restartNumberingAfterBreak="0">
    <w:nsid w:val="472D5D8C"/>
    <w:multiLevelType w:val="multilevel"/>
    <w:tmpl w:val="1D1038CE"/>
    <w:lvl w:ilvl="0">
      <w:start w:val="1"/>
      <w:numFmt w:val="decimal"/>
      <w:pStyle w:val="ARCATPart"/>
      <w:lvlText w:val="PART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CCC645E"/>
    <w:multiLevelType w:val="hybridMultilevel"/>
    <w:tmpl w:val="902A4922"/>
    <w:lvl w:ilvl="0" w:tplc="05C0D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04B79"/>
    <w:multiLevelType w:val="hybridMultilevel"/>
    <w:tmpl w:val="C6DC6078"/>
    <w:lvl w:ilvl="0" w:tplc="6D364D46">
      <w:start w:val="1"/>
      <w:numFmt w:val="upperLetter"/>
      <w:lvlText w:val="%1."/>
      <w:lvlJc w:val="left"/>
      <w:pPr>
        <w:ind w:left="1187"/>
      </w:pPr>
    </w:lvl>
    <w:lvl w:ilvl="1" w:tplc="F152593C">
      <w:start w:val="1"/>
      <w:numFmt w:val="decimal"/>
      <w:lvlText w:val="%2."/>
      <w:lvlJc w:val="left"/>
      <w:pPr>
        <w:ind w:left="1465"/>
      </w:pPr>
    </w:lvl>
    <w:lvl w:ilvl="2" w:tplc="3816F240">
      <w:start w:val="1"/>
      <w:numFmt w:val="lowerRoman"/>
      <w:lvlText w:val="%3"/>
      <w:lvlJc w:val="left"/>
      <w:pPr>
        <w:ind w:left="2261"/>
      </w:pPr>
    </w:lvl>
    <w:lvl w:ilvl="3" w:tplc="47AC13EC">
      <w:start w:val="1"/>
      <w:numFmt w:val="decimal"/>
      <w:lvlText w:val="%4"/>
      <w:lvlJc w:val="left"/>
      <w:pPr>
        <w:ind w:left="2981"/>
      </w:pPr>
    </w:lvl>
    <w:lvl w:ilvl="4" w:tplc="EE30537A">
      <w:start w:val="1"/>
      <w:numFmt w:val="lowerLetter"/>
      <w:lvlText w:val="%5"/>
      <w:lvlJc w:val="left"/>
      <w:pPr>
        <w:ind w:left="3701"/>
      </w:pPr>
    </w:lvl>
    <w:lvl w:ilvl="5" w:tplc="D59E8CA0">
      <w:start w:val="1"/>
      <w:numFmt w:val="lowerRoman"/>
      <w:lvlText w:val="%6"/>
      <w:lvlJc w:val="left"/>
      <w:pPr>
        <w:ind w:left="4421"/>
      </w:pPr>
    </w:lvl>
    <w:lvl w:ilvl="6" w:tplc="7E48067A">
      <w:start w:val="1"/>
      <w:numFmt w:val="decimal"/>
      <w:lvlText w:val="%7"/>
      <w:lvlJc w:val="left"/>
      <w:pPr>
        <w:ind w:left="5141"/>
      </w:pPr>
    </w:lvl>
    <w:lvl w:ilvl="7" w:tplc="0DA27890">
      <w:start w:val="1"/>
      <w:numFmt w:val="lowerLetter"/>
      <w:lvlText w:val="%8"/>
      <w:lvlJc w:val="left"/>
      <w:pPr>
        <w:ind w:left="5861"/>
      </w:pPr>
    </w:lvl>
    <w:lvl w:ilvl="8" w:tplc="34528B50">
      <w:start w:val="1"/>
      <w:numFmt w:val="lowerRoman"/>
      <w:lvlText w:val="%9"/>
      <w:lvlJc w:val="left"/>
      <w:pPr>
        <w:ind w:left="6581"/>
      </w:pPr>
    </w:lvl>
  </w:abstractNum>
  <w:num w:numId="1" w16cid:durableId="814108402">
    <w:abstractNumId w:val="10"/>
  </w:num>
  <w:num w:numId="2" w16cid:durableId="1983996369">
    <w:abstractNumId w:val="0"/>
  </w:num>
  <w:num w:numId="3" w16cid:durableId="1982033523">
    <w:abstractNumId w:val="1"/>
  </w:num>
  <w:num w:numId="4" w16cid:durableId="1678384132">
    <w:abstractNumId w:val="2"/>
  </w:num>
  <w:num w:numId="5" w16cid:durableId="1714380929">
    <w:abstractNumId w:val="3"/>
  </w:num>
  <w:num w:numId="6" w16cid:durableId="732192580">
    <w:abstractNumId w:val="8"/>
  </w:num>
  <w:num w:numId="7" w16cid:durableId="1278489134">
    <w:abstractNumId w:val="4"/>
  </w:num>
  <w:num w:numId="8" w16cid:durableId="1547060521">
    <w:abstractNumId w:val="5"/>
  </w:num>
  <w:num w:numId="9" w16cid:durableId="664746289">
    <w:abstractNumId w:val="6"/>
  </w:num>
  <w:num w:numId="10" w16cid:durableId="446003053">
    <w:abstractNumId w:val="7"/>
  </w:num>
  <w:num w:numId="11" w16cid:durableId="934942271">
    <w:abstractNumId w:val="9"/>
  </w:num>
  <w:num w:numId="12" w16cid:durableId="1891259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465813">
    <w:abstractNumId w:val="14"/>
  </w:num>
  <w:num w:numId="14" w16cid:durableId="1049114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422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8395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1039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568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565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5046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8647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625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046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916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9711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403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991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4949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6261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6088772">
    <w:abstractNumId w:val="17"/>
  </w:num>
  <w:num w:numId="31" w16cid:durableId="1860386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87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05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3033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5524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8633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0831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5614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382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4643222">
    <w:abstractNumId w:val="16"/>
  </w:num>
  <w:num w:numId="41" w16cid:durableId="75713816">
    <w:abstractNumId w:val="15"/>
  </w:num>
  <w:num w:numId="42" w16cid:durableId="1869760151">
    <w:abstractNumId w:val="13"/>
  </w:num>
  <w:num w:numId="43" w16cid:durableId="1894348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251525">
    <w:abstractNumId w:val="12"/>
  </w:num>
  <w:num w:numId="45" w16cid:durableId="1433627850">
    <w:abstractNumId w:val="18"/>
  </w:num>
  <w:num w:numId="46" w16cid:durableId="2087266216">
    <w:abstractNumId w:val="11"/>
  </w:num>
  <w:num w:numId="47" w16cid:durableId="851604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0531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0600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24161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2491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3145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08"/>
    <w:rsid w:val="ABFFABFF"/>
    <w:rsid w:val="00003C22"/>
    <w:rsid w:val="00007E65"/>
    <w:rsid w:val="000102AB"/>
    <w:rsid w:val="00014CFA"/>
    <w:rsid w:val="00025857"/>
    <w:rsid w:val="00034AE3"/>
    <w:rsid w:val="000504E6"/>
    <w:rsid w:val="00051315"/>
    <w:rsid w:val="0005506B"/>
    <w:rsid w:val="00057EA8"/>
    <w:rsid w:val="00060D13"/>
    <w:rsid w:val="0006215B"/>
    <w:rsid w:val="000629F1"/>
    <w:rsid w:val="00062EB2"/>
    <w:rsid w:val="000639FA"/>
    <w:rsid w:val="00064012"/>
    <w:rsid w:val="00064BDB"/>
    <w:rsid w:val="00070EDA"/>
    <w:rsid w:val="0007298F"/>
    <w:rsid w:val="00075C89"/>
    <w:rsid w:val="00076BA5"/>
    <w:rsid w:val="00080BCE"/>
    <w:rsid w:val="0008115E"/>
    <w:rsid w:val="0008168A"/>
    <w:rsid w:val="0008315E"/>
    <w:rsid w:val="000836E9"/>
    <w:rsid w:val="00083F65"/>
    <w:rsid w:val="00087FF2"/>
    <w:rsid w:val="000906F6"/>
    <w:rsid w:val="0009431A"/>
    <w:rsid w:val="000950A7"/>
    <w:rsid w:val="000A12F3"/>
    <w:rsid w:val="000A20DA"/>
    <w:rsid w:val="000A2D87"/>
    <w:rsid w:val="000A2DF4"/>
    <w:rsid w:val="000A6F76"/>
    <w:rsid w:val="000A7B56"/>
    <w:rsid w:val="000B2AEB"/>
    <w:rsid w:val="000B3B42"/>
    <w:rsid w:val="000B54EC"/>
    <w:rsid w:val="000B657A"/>
    <w:rsid w:val="000C0ECD"/>
    <w:rsid w:val="000C18BD"/>
    <w:rsid w:val="000C19B9"/>
    <w:rsid w:val="000C3599"/>
    <w:rsid w:val="000C48EB"/>
    <w:rsid w:val="000C5B9E"/>
    <w:rsid w:val="000D2454"/>
    <w:rsid w:val="000D399B"/>
    <w:rsid w:val="000D6031"/>
    <w:rsid w:val="000E091C"/>
    <w:rsid w:val="000E1159"/>
    <w:rsid w:val="000E4085"/>
    <w:rsid w:val="000E4E16"/>
    <w:rsid w:val="000E5AED"/>
    <w:rsid w:val="000F2EA7"/>
    <w:rsid w:val="000F3027"/>
    <w:rsid w:val="000F547C"/>
    <w:rsid w:val="000F62F3"/>
    <w:rsid w:val="000F77CC"/>
    <w:rsid w:val="00105524"/>
    <w:rsid w:val="0011052A"/>
    <w:rsid w:val="00111A40"/>
    <w:rsid w:val="00113308"/>
    <w:rsid w:val="00125FFC"/>
    <w:rsid w:val="00127D8F"/>
    <w:rsid w:val="00131D87"/>
    <w:rsid w:val="001334A7"/>
    <w:rsid w:val="00135B48"/>
    <w:rsid w:val="00137774"/>
    <w:rsid w:val="00143FF8"/>
    <w:rsid w:val="00145419"/>
    <w:rsid w:val="00146DE6"/>
    <w:rsid w:val="00147292"/>
    <w:rsid w:val="001534FB"/>
    <w:rsid w:val="00157A62"/>
    <w:rsid w:val="001616E1"/>
    <w:rsid w:val="00161A53"/>
    <w:rsid w:val="00166F79"/>
    <w:rsid w:val="00172B0D"/>
    <w:rsid w:val="00175258"/>
    <w:rsid w:val="00175DB1"/>
    <w:rsid w:val="001762FA"/>
    <w:rsid w:val="00180E3A"/>
    <w:rsid w:val="00185A21"/>
    <w:rsid w:val="0019051A"/>
    <w:rsid w:val="00190909"/>
    <w:rsid w:val="00193250"/>
    <w:rsid w:val="00194145"/>
    <w:rsid w:val="0019556D"/>
    <w:rsid w:val="001B043F"/>
    <w:rsid w:val="001B298F"/>
    <w:rsid w:val="001B2EB0"/>
    <w:rsid w:val="001B3059"/>
    <w:rsid w:val="001C0C76"/>
    <w:rsid w:val="001C22B3"/>
    <w:rsid w:val="001C3B60"/>
    <w:rsid w:val="001C7386"/>
    <w:rsid w:val="001D1318"/>
    <w:rsid w:val="001D137D"/>
    <w:rsid w:val="001D68C6"/>
    <w:rsid w:val="001E28D9"/>
    <w:rsid w:val="001E37DE"/>
    <w:rsid w:val="001E4355"/>
    <w:rsid w:val="001E6728"/>
    <w:rsid w:val="001F5215"/>
    <w:rsid w:val="001F5579"/>
    <w:rsid w:val="00200D55"/>
    <w:rsid w:val="0020247D"/>
    <w:rsid w:val="00205D8F"/>
    <w:rsid w:val="00207025"/>
    <w:rsid w:val="00210E91"/>
    <w:rsid w:val="00213F5E"/>
    <w:rsid w:val="002155A9"/>
    <w:rsid w:val="002160EC"/>
    <w:rsid w:val="00217F2A"/>
    <w:rsid w:val="00225506"/>
    <w:rsid w:val="0022617E"/>
    <w:rsid w:val="00227929"/>
    <w:rsid w:val="00232AB8"/>
    <w:rsid w:val="00237EEB"/>
    <w:rsid w:val="002407CA"/>
    <w:rsid w:val="0024344F"/>
    <w:rsid w:val="00243653"/>
    <w:rsid w:val="00243E95"/>
    <w:rsid w:val="002475FA"/>
    <w:rsid w:val="00253C34"/>
    <w:rsid w:val="00263374"/>
    <w:rsid w:val="0027036F"/>
    <w:rsid w:val="00274A84"/>
    <w:rsid w:val="00274E1C"/>
    <w:rsid w:val="00275B36"/>
    <w:rsid w:val="0027796F"/>
    <w:rsid w:val="002823CA"/>
    <w:rsid w:val="00282737"/>
    <w:rsid w:val="00283BE5"/>
    <w:rsid w:val="00286293"/>
    <w:rsid w:val="00286761"/>
    <w:rsid w:val="002908AB"/>
    <w:rsid w:val="002A161B"/>
    <w:rsid w:val="002A5E9C"/>
    <w:rsid w:val="002B4D10"/>
    <w:rsid w:val="002B58B0"/>
    <w:rsid w:val="002B5D7C"/>
    <w:rsid w:val="002B6A88"/>
    <w:rsid w:val="002B72F3"/>
    <w:rsid w:val="002C02E8"/>
    <w:rsid w:val="002C30FB"/>
    <w:rsid w:val="002C3BB4"/>
    <w:rsid w:val="002C6405"/>
    <w:rsid w:val="002D0C4D"/>
    <w:rsid w:val="002D0F09"/>
    <w:rsid w:val="002D4229"/>
    <w:rsid w:val="002E0CE3"/>
    <w:rsid w:val="002E4D11"/>
    <w:rsid w:val="002E6B23"/>
    <w:rsid w:val="002E773C"/>
    <w:rsid w:val="002F1FC0"/>
    <w:rsid w:val="002F2A39"/>
    <w:rsid w:val="002F72F5"/>
    <w:rsid w:val="002F7C41"/>
    <w:rsid w:val="00300B5E"/>
    <w:rsid w:val="00301E58"/>
    <w:rsid w:val="00302C30"/>
    <w:rsid w:val="003036BD"/>
    <w:rsid w:val="00305B5A"/>
    <w:rsid w:val="003066DF"/>
    <w:rsid w:val="00307EFE"/>
    <w:rsid w:val="00314B09"/>
    <w:rsid w:val="0031647B"/>
    <w:rsid w:val="00316DA1"/>
    <w:rsid w:val="00320DB3"/>
    <w:rsid w:val="003222AF"/>
    <w:rsid w:val="00325162"/>
    <w:rsid w:val="0032778A"/>
    <w:rsid w:val="00333CD1"/>
    <w:rsid w:val="00334E1A"/>
    <w:rsid w:val="0033575F"/>
    <w:rsid w:val="003374C9"/>
    <w:rsid w:val="00337D84"/>
    <w:rsid w:val="00337E89"/>
    <w:rsid w:val="003406F6"/>
    <w:rsid w:val="0034270D"/>
    <w:rsid w:val="00344BC6"/>
    <w:rsid w:val="00346D78"/>
    <w:rsid w:val="00347BA5"/>
    <w:rsid w:val="003507A8"/>
    <w:rsid w:val="00351038"/>
    <w:rsid w:val="0035200A"/>
    <w:rsid w:val="00354939"/>
    <w:rsid w:val="0036117D"/>
    <w:rsid w:val="00364EE0"/>
    <w:rsid w:val="00372E47"/>
    <w:rsid w:val="00373081"/>
    <w:rsid w:val="00373561"/>
    <w:rsid w:val="0037380F"/>
    <w:rsid w:val="00374A78"/>
    <w:rsid w:val="00374D52"/>
    <w:rsid w:val="00376F8E"/>
    <w:rsid w:val="00385671"/>
    <w:rsid w:val="00386F1F"/>
    <w:rsid w:val="00390893"/>
    <w:rsid w:val="003933D8"/>
    <w:rsid w:val="0039637D"/>
    <w:rsid w:val="003A4D9D"/>
    <w:rsid w:val="003A66DC"/>
    <w:rsid w:val="003A74EC"/>
    <w:rsid w:val="003A7F52"/>
    <w:rsid w:val="003B1901"/>
    <w:rsid w:val="003B42D5"/>
    <w:rsid w:val="003B5256"/>
    <w:rsid w:val="003C115B"/>
    <w:rsid w:val="003C3274"/>
    <w:rsid w:val="003C3E5E"/>
    <w:rsid w:val="003C40F2"/>
    <w:rsid w:val="003C50C2"/>
    <w:rsid w:val="003C703D"/>
    <w:rsid w:val="003D1225"/>
    <w:rsid w:val="003D1852"/>
    <w:rsid w:val="003D3FDA"/>
    <w:rsid w:val="003D75F1"/>
    <w:rsid w:val="003E0D25"/>
    <w:rsid w:val="003E1B42"/>
    <w:rsid w:val="003E43FC"/>
    <w:rsid w:val="003E64B6"/>
    <w:rsid w:val="003E6FAC"/>
    <w:rsid w:val="003E7273"/>
    <w:rsid w:val="003F6C73"/>
    <w:rsid w:val="004033AF"/>
    <w:rsid w:val="004035F3"/>
    <w:rsid w:val="00406AB0"/>
    <w:rsid w:val="0041402D"/>
    <w:rsid w:val="00414B21"/>
    <w:rsid w:val="004152BC"/>
    <w:rsid w:val="0041719D"/>
    <w:rsid w:val="0042015C"/>
    <w:rsid w:val="004348E8"/>
    <w:rsid w:val="00435F7E"/>
    <w:rsid w:val="00442875"/>
    <w:rsid w:val="00443732"/>
    <w:rsid w:val="004459E6"/>
    <w:rsid w:val="00447F40"/>
    <w:rsid w:val="00452D0C"/>
    <w:rsid w:val="00453025"/>
    <w:rsid w:val="00453DEA"/>
    <w:rsid w:val="0045423F"/>
    <w:rsid w:val="00456023"/>
    <w:rsid w:val="00460C30"/>
    <w:rsid w:val="00461D9B"/>
    <w:rsid w:val="00462EBC"/>
    <w:rsid w:val="00465E0C"/>
    <w:rsid w:val="00466EC5"/>
    <w:rsid w:val="00473A8D"/>
    <w:rsid w:val="0047551E"/>
    <w:rsid w:val="00477808"/>
    <w:rsid w:val="00481A25"/>
    <w:rsid w:val="00482047"/>
    <w:rsid w:val="00483AF9"/>
    <w:rsid w:val="00484050"/>
    <w:rsid w:val="0048524D"/>
    <w:rsid w:val="004864AC"/>
    <w:rsid w:val="004912C1"/>
    <w:rsid w:val="004942EA"/>
    <w:rsid w:val="00495A45"/>
    <w:rsid w:val="00495AE3"/>
    <w:rsid w:val="004A1108"/>
    <w:rsid w:val="004A3CCE"/>
    <w:rsid w:val="004A4C24"/>
    <w:rsid w:val="004A62C2"/>
    <w:rsid w:val="004A63BC"/>
    <w:rsid w:val="004A6BEC"/>
    <w:rsid w:val="004A6C8F"/>
    <w:rsid w:val="004B13E5"/>
    <w:rsid w:val="004B1D99"/>
    <w:rsid w:val="004B31B7"/>
    <w:rsid w:val="004B73A8"/>
    <w:rsid w:val="004B7561"/>
    <w:rsid w:val="004C00A9"/>
    <w:rsid w:val="004C0165"/>
    <w:rsid w:val="004C106C"/>
    <w:rsid w:val="004C2AD1"/>
    <w:rsid w:val="004C5D1B"/>
    <w:rsid w:val="004C5F77"/>
    <w:rsid w:val="004D0ACC"/>
    <w:rsid w:val="004D1C9A"/>
    <w:rsid w:val="004D6510"/>
    <w:rsid w:val="004D67CC"/>
    <w:rsid w:val="004D7333"/>
    <w:rsid w:val="004E2C7C"/>
    <w:rsid w:val="004E562B"/>
    <w:rsid w:val="004E755A"/>
    <w:rsid w:val="004E7CF3"/>
    <w:rsid w:val="004F035D"/>
    <w:rsid w:val="004F7668"/>
    <w:rsid w:val="00500021"/>
    <w:rsid w:val="005014FF"/>
    <w:rsid w:val="00501A16"/>
    <w:rsid w:val="00505065"/>
    <w:rsid w:val="00506EE4"/>
    <w:rsid w:val="00511FFA"/>
    <w:rsid w:val="00513F42"/>
    <w:rsid w:val="00515FE3"/>
    <w:rsid w:val="005160FE"/>
    <w:rsid w:val="00521013"/>
    <w:rsid w:val="00523268"/>
    <w:rsid w:val="005239F8"/>
    <w:rsid w:val="00523F1C"/>
    <w:rsid w:val="00524F77"/>
    <w:rsid w:val="005261DD"/>
    <w:rsid w:val="005275E7"/>
    <w:rsid w:val="005319B1"/>
    <w:rsid w:val="00531C66"/>
    <w:rsid w:val="00533247"/>
    <w:rsid w:val="00533961"/>
    <w:rsid w:val="00536998"/>
    <w:rsid w:val="005405B3"/>
    <w:rsid w:val="00544F87"/>
    <w:rsid w:val="005500F9"/>
    <w:rsid w:val="00551FC9"/>
    <w:rsid w:val="00552BEC"/>
    <w:rsid w:val="00553F4C"/>
    <w:rsid w:val="00556979"/>
    <w:rsid w:val="005606F6"/>
    <w:rsid w:val="005622D1"/>
    <w:rsid w:val="005637A5"/>
    <w:rsid w:val="0057004B"/>
    <w:rsid w:val="0057105D"/>
    <w:rsid w:val="00572260"/>
    <w:rsid w:val="00572381"/>
    <w:rsid w:val="00573E73"/>
    <w:rsid w:val="00574CBC"/>
    <w:rsid w:val="00577DBA"/>
    <w:rsid w:val="00580240"/>
    <w:rsid w:val="00582274"/>
    <w:rsid w:val="00582DBC"/>
    <w:rsid w:val="005832EF"/>
    <w:rsid w:val="005A2A0D"/>
    <w:rsid w:val="005A4676"/>
    <w:rsid w:val="005A4947"/>
    <w:rsid w:val="005A4C0A"/>
    <w:rsid w:val="005A4D84"/>
    <w:rsid w:val="005A4E33"/>
    <w:rsid w:val="005A5692"/>
    <w:rsid w:val="005A5E27"/>
    <w:rsid w:val="005A6C36"/>
    <w:rsid w:val="005B4FF1"/>
    <w:rsid w:val="005B739D"/>
    <w:rsid w:val="005C3529"/>
    <w:rsid w:val="005C377C"/>
    <w:rsid w:val="005D16D4"/>
    <w:rsid w:val="005D188A"/>
    <w:rsid w:val="005D3F23"/>
    <w:rsid w:val="005E2B5E"/>
    <w:rsid w:val="005E7B59"/>
    <w:rsid w:val="005F3079"/>
    <w:rsid w:val="005F37F7"/>
    <w:rsid w:val="005F790C"/>
    <w:rsid w:val="006009D5"/>
    <w:rsid w:val="00603271"/>
    <w:rsid w:val="0060462C"/>
    <w:rsid w:val="00605D30"/>
    <w:rsid w:val="00606174"/>
    <w:rsid w:val="00606A3D"/>
    <w:rsid w:val="0060751A"/>
    <w:rsid w:val="00607BE1"/>
    <w:rsid w:val="0061001C"/>
    <w:rsid w:val="00612B45"/>
    <w:rsid w:val="006151F9"/>
    <w:rsid w:val="00620D7F"/>
    <w:rsid w:val="006234D1"/>
    <w:rsid w:val="0063422F"/>
    <w:rsid w:val="006350B7"/>
    <w:rsid w:val="00637FAC"/>
    <w:rsid w:val="00640F10"/>
    <w:rsid w:val="006449AD"/>
    <w:rsid w:val="00644B2A"/>
    <w:rsid w:val="00645534"/>
    <w:rsid w:val="006465A5"/>
    <w:rsid w:val="00646A0E"/>
    <w:rsid w:val="00651864"/>
    <w:rsid w:val="00655B03"/>
    <w:rsid w:val="00656E50"/>
    <w:rsid w:val="0066131D"/>
    <w:rsid w:val="0066135B"/>
    <w:rsid w:val="00661BC6"/>
    <w:rsid w:val="00662239"/>
    <w:rsid w:val="00670F6D"/>
    <w:rsid w:val="006730C5"/>
    <w:rsid w:val="006732BB"/>
    <w:rsid w:val="006757A1"/>
    <w:rsid w:val="00677E8E"/>
    <w:rsid w:val="0068155E"/>
    <w:rsid w:val="006836F3"/>
    <w:rsid w:val="006860B0"/>
    <w:rsid w:val="00686F7D"/>
    <w:rsid w:val="0068778E"/>
    <w:rsid w:val="00691C71"/>
    <w:rsid w:val="00694D06"/>
    <w:rsid w:val="00694D74"/>
    <w:rsid w:val="006956D7"/>
    <w:rsid w:val="006A13EF"/>
    <w:rsid w:val="006A2BB7"/>
    <w:rsid w:val="006A5DE4"/>
    <w:rsid w:val="006B567D"/>
    <w:rsid w:val="006C0A3B"/>
    <w:rsid w:val="006C232F"/>
    <w:rsid w:val="006C255C"/>
    <w:rsid w:val="006C5E8B"/>
    <w:rsid w:val="006C7D3A"/>
    <w:rsid w:val="006D1B41"/>
    <w:rsid w:val="006D3886"/>
    <w:rsid w:val="006D514D"/>
    <w:rsid w:val="006D69B9"/>
    <w:rsid w:val="006D780A"/>
    <w:rsid w:val="006D7FDF"/>
    <w:rsid w:val="006E1128"/>
    <w:rsid w:val="006E1FB3"/>
    <w:rsid w:val="006E3F2D"/>
    <w:rsid w:val="006E4DE9"/>
    <w:rsid w:val="006F1CE8"/>
    <w:rsid w:val="006F3E1E"/>
    <w:rsid w:val="006F5AB1"/>
    <w:rsid w:val="00700B64"/>
    <w:rsid w:val="007044DE"/>
    <w:rsid w:val="0070671E"/>
    <w:rsid w:val="00711EEE"/>
    <w:rsid w:val="00712BD2"/>
    <w:rsid w:val="0072402F"/>
    <w:rsid w:val="007258E0"/>
    <w:rsid w:val="007344C5"/>
    <w:rsid w:val="00737000"/>
    <w:rsid w:val="00737F19"/>
    <w:rsid w:val="00744394"/>
    <w:rsid w:val="00745E6C"/>
    <w:rsid w:val="00750710"/>
    <w:rsid w:val="00751C6C"/>
    <w:rsid w:val="00752422"/>
    <w:rsid w:val="00754BA7"/>
    <w:rsid w:val="007608ED"/>
    <w:rsid w:val="0076324B"/>
    <w:rsid w:val="00765BD9"/>
    <w:rsid w:val="00765D71"/>
    <w:rsid w:val="007664F9"/>
    <w:rsid w:val="00766BB9"/>
    <w:rsid w:val="00770C8E"/>
    <w:rsid w:val="007711A5"/>
    <w:rsid w:val="0077764B"/>
    <w:rsid w:val="00780C47"/>
    <w:rsid w:val="00781F9E"/>
    <w:rsid w:val="00782242"/>
    <w:rsid w:val="00782BC3"/>
    <w:rsid w:val="00784995"/>
    <w:rsid w:val="00790681"/>
    <w:rsid w:val="00790B43"/>
    <w:rsid w:val="007B3924"/>
    <w:rsid w:val="007B5ABE"/>
    <w:rsid w:val="007B7AD4"/>
    <w:rsid w:val="007C1437"/>
    <w:rsid w:val="007D1073"/>
    <w:rsid w:val="007D5863"/>
    <w:rsid w:val="007D6182"/>
    <w:rsid w:val="007E127B"/>
    <w:rsid w:val="007E5965"/>
    <w:rsid w:val="007F5209"/>
    <w:rsid w:val="00800767"/>
    <w:rsid w:val="00800854"/>
    <w:rsid w:val="00802315"/>
    <w:rsid w:val="00811090"/>
    <w:rsid w:val="00813F57"/>
    <w:rsid w:val="00814204"/>
    <w:rsid w:val="00816A81"/>
    <w:rsid w:val="00822475"/>
    <w:rsid w:val="008229E6"/>
    <w:rsid w:val="00831B6B"/>
    <w:rsid w:val="008333C6"/>
    <w:rsid w:val="00837490"/>
    <w:rsid w:val="008379D5"/>
    <w:rsid w:val="00842A64"/>
    <w:rsid w:val="008432CF"/>
    <w:rsid w:val="00843836"/>
    <w:rsid w:val="0084701F"/>
    <w:rsid w:val="00850E1C"/>
    <w:rsid w:val="00853B57"/>
    <w:rsid w:val="00854FC6"/>
    <w:rsid w:val="0085730A"/>
    <w:rsid w:val="0086135F"/>
    <w:rsid w:val="00861EF0"/>
    <w:rsid w:val="008626D6"/>
    <w:rsid w:val="008635ED"/>
    <w:rsid w:val="00863918"/>
    <w:rsid w:val="008676DA"/>
    <w:rsid w:val="00870F3A"/>
    <w:rsid w:val="00871CCB"/>
    <w:rsid w:val="008770A5"/>
    <w:rsid w:val="00877A56"/>
    <w:rsid w:val="008855A2"/>
    <w:rsid w:val="00885AAB"/>
    <w:rsid w:val="00886306"/>
    <w:rsid w:val="00887E25"/>
    <w:rsid w:val="008910F0"/>
    <w:rsid w:val="00894568"/>
    <w:rsid w:val="00894B66"/>
    <w:rsid w:val="008A2B95"/>
    <w:rsid w:val="008A5061"/>
    <w:rsid w:val="008A734A"/>
    <w:rsid w:val="008B0027"/>
    <w:rsid w:val="008B1D7C"/>
    <w:rsid w:val="008B223B"/>
    <w:rsid w:val="008B41EB"/>
    <w:rsid w:val="008C187F"/>
    <w:rsid w:val="008C3408"/>
    <w:rsid w:val="008C6BB9"/>
    <w:rsid w:val="008C76C4"/>
    <w:rsid w:val="008D55CF"/>
    <w:rsid w:val="008D63F0"/>
    <w:rsid w:val="008E38F8"/>
    <w:rsid w:val="008F002A"/>
    <w:rsid w:val="008F2E74"/>
    <w:rsid w:val="008F396D"/>
    <w:rsid w:val="00900C99"/>
    <w:rsid w:val="009044A3"/>
    <w:rsid w:val="009057B9"/>
    <w:rsid w:val="00906C5D"/>
    <w:rsid w:val="00920BFB"/>
    <w:rsid w:val="00925591"/>
    <w:rsid w:val="0092604E"/>
    <w:rsid w:val="0092740D"/>
    <w:rsid w:val="009279E8"/>
    <w:rsid w:val="00934C86"/>
    <w:rsid w:val="009359A4"/>
    <w:rsid w:val="00935D64"/>
    <w:rsid w:val="00942E5A"/>
    <w:rsid w:val="009466D6"/>
    <w:rsid w:val="00947940"/>
    <w:rsid w:val="00947EF3"/>
    <w:rsid w:val="00950D1B"/>
    <w:rsid w:val="00960B80"/>
    <w:rsid w:val="009667DF"/>
    <w:rsid w:val="009677D1"/>
    <w:rsid w:val="00972D52"/>
    <w:rsid w:val="00974177"/>
    <w:rsid w:val="00974ABF"/>
    <w:rsid w:val="00975AB3"/>
    <w:rsid w:val="00981849"/>
    <w:rsid w:val="00986833"/>
    <w:rsid w:val="00990E51"/>
    <w:rsid w:val="00992B9F"/>
    <w:rsid w:val="00993CD8"/>
    <w:rsid w:val="009A026C"/>
    <w:rsid w:val="009A1BA1"/>
    <w:rsid w:val="009A61A8"/>
    <w:rsid w:val="009A6EFE"/>
    <w:rsid w:val="009A7A06"/>
    <w:rsid w:val="009B206F"/>
    <w:rsid w:val="009B221B"/>
    <w:rsid w:val="009B56E4"/>
    <w:rsid w:val="009B752D"/>
    <w:rsid w:val="009C01F8"/>
    <w:rsid w:val="009C5406"/>
    <w:rsid w:val="009C5CF2"/>
    <w:rsid w:val="009C64C5"/>
    <w:rsid w:val="009C7D16"/>
    <w:rsid w:val="009D14B8"/>
    <w:rsid w:val="009D52C3"/>
    <w:rsid w:val="009E0A57"/>
    <w:rsid w:val="009E114C"/>
    <w:rsid w:val="009E2B65"/>
    <w:rsid w:val="009E3AF0"/>
    <w:rsid w:val="009E4E46"/>
    <w:rsid w:val="009F1168"/>
    <w:rsid w:val="009F2354"/>
    <w:rsid w:val="009F3DC5"/>
    <w:rsid w:val="009F6803"/>
    <w:rsid w:val="009F7FE9"/>
    <w:rsid w:val="00A0513E"/>
    <w:rsid w:val="00A0592E"/>
    <w:rsid w:val="00A0754B"/>
    <w:rsid w:val="00A07D03"/>
    <w:rsid w:val="00A109A9"/>
    <w:rsid w:val="00A10C5B"/>
    <w:rsid w:val="00A11BB5"/>
    <w:rsid w:val="00A122C8"/>
    <w:rsid w:val="00A136A6"/>
    <w:rsid w:val="00A13DAE"/>
    <w:rsid w:val="00A15CAD"/>
    <w:rsid w:val="00A17DF9"/>
    <w:rsid w:val="00A20662"/>
    <w:rsid w:val="00A20817"/>
    <w:rsid w:val="00A212E3"/>
    <w:rsid w:val="00A22AC4"/>
    <w:rsid w:val="00A236FC"/>
    <w:rsid w:val="00A24CA1"/>
    <w:rsid w:val="00A259CD"/>
    <w:rsid w:val="00A26974"/>
    <w:rsid w:val="00A26F89"/>
    <w:rsid w:val="00A271F7"/>
    <w:rsid w:val="00A37565"/>
    <w:rsid w:val="00A40D7F"/>
    <w:rsid w:val="00A41BC5"/>
    <w:rsid w:val="00A46373"/>
    <w:rsid w:val="00A478E9"/>
    <w:rsid w:val="00A501D7"/>
    <w:rsid w:val="00A521C1"/>
    <w:rsid w:val="00A55221"/>
    <w:rsid w:val="00A6126A"/>
    <w:rsid w:val="00A614A0"/>
    <w:rsid w:val="00A62CFF"/>
    <w:rsid w:val="00A670C4"/>
    <w:rsid w:val="00A67224"/>
    <w:rsid w:val="00A81FFA"/>
    <w:rsid w:val="00A82062"/>
    <w:rsid w:val="00A8388F"/>
    <w:rsid w:val="00A84DA2"/>
    <w:rsid w:val="00A84F0B"/>
    <w:rsid w:val="00A90600"/>
    <w:rsid w:val="00A92C33"/>
    <w:rsid w:val="00A92C4C"/>
    <w:rsid w:val="00A95234"/>
    <w:rsid w:val="00AA7E9A"/>
    <w:rsid w:val="00AB15E8"/>
    <w:rsid w:val="00AB23E7"/>
    <w:rsid w:val="00AB394B"/>
    <w:rsid w:val="00AB4942"/>
    <w:rsid w:val="00AB603F"/>
    <w:rsid w:val="00AB6DE7"/>
    <w:rsid w:val="00AB7355"/>
    <w:rsid w:val="00AC02E2"/>
    <w:rsid w:val="00AC02F4"/>
    <w:rsid w:val="00AC0B29"/>
    <w:rsid w:val="00AD0C57"/>
    <w:rsid w:val="00AD2D8C"/>
    <w:rsid w:val="00AD588B"/>
    <w:rsid w:val="00AD74F9"/>
    <w:rsid w:val="00AE08BB"/>
    <w:rsid w:val="00AE24EF"/>
    <w:rsid w:val="00AE2999"/>
    <w:rsid w:val="00AE7C2C"/>
    <w:rsid w:val="00AF0ABA"/>
    <w:rsid w:val="00AF39E2"/>
    <w:rsid w:val="00AF5639"/>
    <w:rsid w:val="00AF6173"/>
    <w:rsid w:val="00B028BD"/>
    <w:rsid w:val="00B02EBC"/>
    <w:rsid w:val="00B04CC4"/>
    <w:rsid w:val="00B06AD6"/>
    <w:rsid w:val="00B077DD"/>
    <w:rsid w:val="00B07A65"/>
    <w:rsid w:val="00B16094"/>
    <w:rsid w:val="00B16192"/>
    <w:rsid w:val="00B17A33"/>
    <w:rsid w:val="00B25A89"/>
    <w:rsid w:val="00B25B5B"/>
    <w:rsid w:val="00B264BC"/>
    <w:rsid w:val="00B34286"/>
    <w:rsid w:val="00B35A59"/>
    <w:rsid w:val="00B36A95"/>
    <w:rsid w:val="00B408C4"/>
    <w:rsid w:val="00B4095E"/>
    <w:rsid w:val="00B40D66"/>
    <w:rsid w:val="00B40E3E"/>
    <w:rsid w:val="00B41139"/>
    <w:rsid w:val="00B41453"/>
    <w:rsid w:val="00B4331A"/>
    <w:rsid w:val="00B44770"/>
    <w:rsid w:val="00B449D2"/>
    <w:rsid w:val="00B47442"/>
    <w:rsid w:val="00B50146"/>
    <w:rsid w:val="00B5184C"/>
    <w:rsid w:val="00B565D8"/>
    <w:rsid w:val="00B56B35"/>
    <w:rsid w:val="00B57D76"/>
    <w:rsid w:val="00B66D8C"/>
    <w:rsid w:val="00B7288E"/>
    <w:rsid w:val="00B72999"/>
    <w:rsid w:val="00B745C2"/>
    <w:rsid w:val="00B809B8"/>
    <w:rsid w:val="00B812EB"/>
    <w:rsid w:val="00B8336C"/>
    <w:rsid w:val="00B83D47"/>
    <w:rsid w:val="00B84269"/>
    <w:rsid w:val="00B858A0"/>
    <w:rsid w:val="00B87B84"/>
    <w:rsid w:val="00B90607"/>
    <w:rsid w:val="00B90D52"/>
    <w:rsid w:val="00B93D17"/>
    <w:rsid w:val="00B93D3B"/>
    <w:rsid w:val="00B969CF"/>
    <w:rsid w:val="00BA063F"/>
    <w:rsid w:val="00BA1E44"/>
    <w:rsid w:val="00BA6BDC"/>
    <w:rsid w:val="00BB090A"/>
    <w:rsid w:val="00BB1A87"/>
    <w:rsid w:val="00BB1B52"/>
    <w:rsid w:val="00BB2F75"/>
    <w:rsid w:val="00BB50B2"/>
    <w:rsid w:val="00BB6F3C"/>
    <w:rsid w:val="00BC322C"/>
    <w:rsid w:val="00BD33BB"/>
    <w:rsid w:val="00BD38FF"/>
    <w:rsid w:val="00BD46FE"/>
    <w:rsid w:val="00BE17F9"/>
    <w:rsid w:val="00BE6C57"/>
    <w:rsid w:val="00BF2596"/>
    <w:rsid w:val="00BF58C2"/>
    <w:rsid w:val="00BF6FA6"/>
    <w:rsid w:val="00C00A80"/>
    <w:rsid w:val="00C01A27"/>
    <w:rsid w:val="00C0529C"/>
    <w:rsid w:val="00C05425"/>
    <w:rsid w:val="00C06622"/>
    <w:rsid w:val="00C06BD3"/>
    <w:rsid w:val="00C072FC"/>
    <w:rsid w:val="00C146BA"/>
    <w:rsid w:val="00C15301"/>
    <w:rsid w:val="00C16206"/>
    <w:rsid w:val="00C25AEF"/>
    <w:rsid w:val="00C26918"/>
    <w:rsid w:val="00C27315"/>
    <w:rsid w:val="00C2743D"/>
    <w:rsid w:val="00C31397"/>
    <w:rsid w:val="00C36842"/>
    <w:rsid w:val="00C37BA5"/>
    <w:rsid w:val="00C437BC"/>
    <w:rsid w:val="00C47F90"/>
    <w:rsid w:val="00C514D1"/>
    <w:rsid w:val="00C52DE5"/>
    <w:rsid w:val="00C54752"/>
    <w:rsid w:val="00C556AA"/>
    <w:rsid w:val="00C56B23"/>
    <w:rsid w:val="00C57CAD"/>
    <w:rsid w:val="00C60890"/>
    <w:rsid w:val="00C6253B"/>
    <w:rsid w:val="00C64D4E"/>
    <w:rsid w:val="00C66710"/>
    <w:rsid w:val="00C74730"/>
    <w:rsid w:val="00C74EFB"/>
    <w:rsid w:val="00C81A85"/>
    <w:rsid w:val="00C828A4"/>
    <w:rsid w:val="00C8327C"/>
    <w:rsid w:val="00C84705"/>
    <w:rsid w:val="00C90C56"/>
    <w:rsid w:val="00C92322"/>
    <w:rsid w:val="00C94476"/>
    <w:rsid w:val="00C95BFD"/>
    <w:rsid w:val="00CA239C"/>
    <w:rsid w:val="00CA2B9A"/>
    <w:rsid w:val="00CA761D"/>
    <w:rsid w:val="00CB0A8A"/>
    <w:rsid w:val="00CB34D9"/>
    <w:rsid w:val="00CB3F8F"/>
    <w:rsid w:val="00CB6CD0"/>
    <w:rsid w:val="00CB7FD1"/>
    <w:rsid w:val="00CC06A2"/>
    <w:rsid w:val="00CC2D8A"/>
    <w:rsid w:val="00CC37A9"/>
    <w:rsid w:val="00CC4D46"/>
    <w:rsid w:val="00CD043B"/>
    <w:rsid w:val="00CD12D4"/>
    <w:rsid w:val="00CD15C2"/>
    <w:rsid w:val="00CD1EE3"/>
    <w:rsid w:val="00CD52EF"/>
    <w:rsid w:val="00CD66B4"/>
    <w:rsid w:val="00CD71A8"/>
    <w:rsid w:val="00CD7F48"/>
    <w:rsid w:val="00CE1CCC"/>
    <w:rsid w:val="00CE27A8"/>
    <w:rsid w:val="00CE6F32"/>
    <w:rsid w:val="00CF0E5C"/>
    <w:rsid w:val="00CF76C5"/>
    <w:rsid w:val="00D00705"/>
    <w:rsid w:val="00D017DD"/>
    <w:rsid w:val="00D03E2C"/>
    <w:rsid w:val="00D0473B"/>
    <w:rsid w:val="00D05441"/>
    <w:rsid w:val="00D0602E"/>
    <w:rsid w:val="00D06073"/>
    <w:rsid w:val="00D060E5"/>
    <w:rsid w:val="00D1297B"/>
    <w:rsid w:val="00D17A72"/>
    <w:rsid w:val="00D20CF2"/>
    <w:rsid w:val="00D21404"/>
    <w:rsid w:val="00D21762"/>
    <w:rsid w:val="00D2675F"/>
    <w:rsid w:val="00D26B5F"/>
    <w:rsid w:val="00D33EF8"/>
    <w:rsid w:val="00D40750"/>
    <w:rsid w:val="00D4083F"/>
    <w:rsid w:val="00D42957"/>
    <w:rsid w:val="00D45510"/>
    <w:rsid w:val="00D4576E"/>
    <w:rsid w:val="00D45DE2"/>
    <w:rsid w:val="00D46031"/>
    <w:rsid w:val="00D52AA8"/>
    <w:rsid w:val="00D5312E"/>
    <w:rsid w:val="00D54867"/>
    <w:rsid w:val="00D560FB"/>
    <w:rsid w:val="00D60CF0"/>
    <w:rsid w:val="00D65088"/>
    <w:rsid w:val="00D6553A"/>
    <w:rsid w:val="00D765B5"/>
    <w:rsid w:val="00D774B2"/>
    <w:rsid w:val="00D8033E"/>
    <w:rsid w:val="00D864DD"/>
    <w:rsid w:val="00D92D17"/>
    <w:rsid w:val="00DA22FF"/>
    <w:rsid w:val="00DA34DD"/>
    <w:rsid w:val="00DA48AE"/>
    <w:rsid w:val="00DA6926"/>
    <w:rsid w:val="00DA7657"/>
    <w:rsid w:val="00DB212C"/>
    <w:rsid w:val="00DB26CB"/>
    <w:rsid w:val="00DB3EBC"/>
    <w:rsid w:val="00DB49A7"/>
    <w:rsid w:val="00DB5434"/>
    <w:rsid w:val="00DB73C3"/>
    <w:rsid w:val="00DC428F"/>
    <w:rsid w:val="00DC4EE2"/>
    <w:rsid w:val="00DC678B"/>
    <w:rsid w:val="00DD0E6A"/>
    <w:rsid w:val="00DD1F7E"/>
    <w:rsid w:val="00DD269E"/>
    <w:rsid w:val="00DE1652"/>
    <w:rsid w:val="00DE600B"/>
    <w:rsid w:val="00DF26AB"/>
    <w:rsid w:val="00DF2AA0"/>
    <w:rsid w:val="00DF672A"/>
    <w:rsid w:val="00DF6A4B"/>
    <w:rsid w:val="00E03CE3"/>
    <w:rsid w:val="00E04C04"/>
    <w:rsid w:val="00E138CA"/>
    <w:rsid w:val="00E2084B"/>
    <w:rsid w:val="00E2109B"/>
    <w:rsid w:val="00E23B0E"/>
    <w:rsid w:val="00E250AF"/>
    <w:rsid w:val="00E257C5"/>
    <w:rsid w:val="00E322AC"/>
    <w:rsid w:val="00E3438B"/>
    <w:rsid w:val="00E34851"/>
    <w:rsid w:val="00E35F73"/>
    <w:rsid w:val="00E3676E"/>
    <w:rsid w:val="00E368B1"/>
    <w:rsid w:val="00E4090B"/>
    <w:rsid w:val="00E41466"/>
    <w:rsid w:val="00E41DD0"/>
    <w:rsid w:val="00E42C56"/>
    <w:rsid w:val="00E42E9C"/>
    <w:rsid w:val="00E435D7"/>
    <w:rsid w:val="00E44BB6"/>
    <w:rsid w:val="00E459CA"/>
    <w:rsid w:val="00E46954"/>
    <w:rsid w:val="00E522E1"/>
    <w:rsid w:val="00E5508E"/>
    <w:rsid w:val="00E5706A"/>
    <w:rsid w:val="00E60C8F"/>
    <w:rsid w:val="00E629FC"/>
    <w:rsid w:val="00E64231"/>
    <w:rsid w:val="00E64A80"/>
    <w:rsid w:val="00E70834"/>
    <w:rsid w:val="00E72F69"/>
    <w:rsid w:val="00E74D2D"/>
    <w:rsid w:val="00E75CA7"/>
    <w:rsid w:val="00E773D3"/>
    <w:rsid w:val="00E80AFF"/>
    <w:rsid w:val="00E80B28"/>
    <w:rsid w:val="00E81EDE"/>
    <w:rsid w:val="00E8451A"/>
    <w:rsid w:val="00E854B4"/>
    <w:rsid w:val="00E85DCC"/>
    <w:rsid w:val="00E87C37"/>
    <w:rsid w:val="00E903FA"/>
    <w:rsid w:val="00E94EAC"/>
    <w:rsid w:val="00EA44BC"/>
    <w:rsid w:val="00EA6228"/>
    <w:rsid w:val="00EB58F6"/>
    <w:rsid w:val="00EB5E8A"/>
    <w:rsid w:val="00EB6CCE"/>
    <w:rsid w:val="00EC28C9"/>
    <w:rsid w:val="00EC6812"/>
    <w:rsid w:val="00ED393E"/>
    <w:rsid w:val="00ED7664"/>
    <w:rsid w:val="00EE07DD"/>
    <w:rsid w:val="00EE1CF8"/>
    <w:rsid w:val="00EE2E90"/>
    <w:rsid w:val="00EE3D06"/>
    <w:rsid w:val="00EE6DD4"/>
    <w:rsid w:val="00EF1CB4"/>
    <w:rsid w:val="00EF2287"/>
    <w:rsid w:val="00EF2E6B"/>
    <w:rsid w:val="00F00E1D"/>
    <w:rsid w:val="00F01FA4"/>
    <w:rsid w:val="00F038AD"/>
    <w:rsid w:val="00F0499D"/>
    <w:rsid w:val="00F05083"/>
    <w:rsid w:val="00F06280"/>
    <w:rsid w:val="00F1032F"/>
    <w:rsid w:val="00F11BDA"/>
    <w:rsid w:val="00F209A4"/>
    <w:rsid w:val="00F2413E"/>
    <w:rsid w:val="00F2677E"/>
    <w:rsid w:val="00F27581"/>
    <w:rsid w:val="00F30E01"/>
    <w:rsid w:val="00F332A6"/>
    <w:rsid w:val="00F34706"/>
    <w:rsid w:val="00F352E2"/>
    <w:rsid w:val="00F41342"/>
    <w:rsid w:val="00F41A41"/>
    <w:rsid w:val="00F42788"/>
    <w:rsid w:val="00F45303"/>
    <w:rsid w:val="00F45625"/>
    <w:rsid w:val="00F47946"/>
    <w:rsid w:val="00F500C0"/>
    <w:rsid w:val="00F511C7"/>
    <w:rsid w:val="00F51C69"/>
    <w:rsid w:val="00F5556E"/>
    <w:rsid w:val="00F60253"/>
    <w:rsid w:val="00F60882"/>
    <w:rsid w:val="00F6160D"/>
    <w:rsid w:val="00F63007"/>
    <w:rsid w:val="00F650C6"/>
    <w:rsid w:val="00F735DA"/>
    <w:rsid w:val="00F73684"/>
    <w:rsid w:val="00F73A9C"/>
    <w:rsid w:val="00F749F4"/>
    <w:rsid w:val="00F75CE7"/>
    <w:rsid w:val="00F81D7D"/>
    <w:rsid w:val="00F82CA5"/>
    <w:rsid w:val="00F82F7F"/>
    <w:rsid w:val="00F83E39"/>
    <w:rsid w:val="00F92A64"/>
    <w:rsid w:val="00F942E4"/>
    <w:rsid w:val="00FA047B"/>
    <w:rsid w:val="00FA0BEF"/>
    <w:rsid w:val="00FA28F4"/>
    <w:rsid w:val="00FB1F4C"/>
    <w:rsid w:val="00FB2A03"/>
    <w:rsid w:val="00FC038C"/>
    <w:rsid w:val="00FC3477"/>
    <w:rsid w:val="00FC47C3"/>
    <w:rsid w:val="00FC6AC9"/>
    <w:rsid w:val="00FD2A0A"/>
    <w:rsid w:val="00FD34A4"/>
    <w:rsid w:val="00FD39C2"/>
    <w:rsid w:val="00FD5F8C"/>
    <w:rsid w:val="00FD646D"/>
    <w:rsid w:val="00FD7310"/>
    <w:rsid w:val="00FE1BDF"/>
    <w:rsid w:val="00FE39B8"/>
    <w:rsid w:val="00FE531A"/>
    <w:rsid w:val="00FE6C0B"/>
    <w:rsid w:val="00FF03A6"/>
    <w:rsid w:val="00FF0800"/>
    <w:rsid w:val="00FF0B83"/>
    <w:rsid w:val="00FF269E"/>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EF84"/>
  <w15:docId w15:val="{EDF02AEA-9C70-5047-8803-D35E99B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36F"/>
    <w:rPr>
      <w:rFonts w:ascii="Times New Roman" w:eastAsia="Times New Roman" w:hAnsi="Times New Roman"/>
      <w:sz w:val="24"/>
      <w:szCs w:val="24"/>
    </w:rPr>
  </w:style>
  <w:style w:type="paragraph" w:styleId="Heading1">
    <w:name w:val="heading 1"/>
    <w:basedOn w:val="Normal"/>
    <w:next w:val="Normal"/>
    <w:link w:val="Heading1Char"/>
    <w:uiPriority w:val="9"/>
    <w:qFormat/>
    <w:rsid w:val="005160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7FDF"/>
    <w:pPr>
      <w:keepNext/>
      <w:keepLines/>
      <w:numPr>
        <w:ilvl w:val="1"/>
        <w:numId w:val="40"/>
      </w:numPr>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6D7FDF"/>
    <w:pPr>
      <w:keepNext/>
      <w:keepLines/>
      <w:numPr>
        <w:ilvl w:val="2"/>
        <w:numId w:val="40"/>
      </w:numPr>
      <w:spacing w:before="40" w:line="276" w:lineRule="auto"/>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6D7FDF"/>
    <w:pPr>
      <w:keepNext/>
      <w:keepLines/>
      <w:numPr>
        <w:ilvl w:val="3"/>
        <w:numId w:val="40"/>
      </w:numPr>
      <w:spacing w:before="40" w:line="276" w:lineRule="auto"/>
      <w:outlineLvl w:val="3"/>
    </w:pPr>
    <w:rPr>
      <w:rFonts w:ascii="Cambria" w:hAnsi="Cambria"/>
      <w:i/>
      <w:iCs/>
      <w:color w:val="365F91"/>
      <w:sz w:val="20"/>
      <w:szCs w:val="20"/>
    </w:rPr>
  </w:style>
  <w:style w:type="paragraph" w:styleId="Heading5">
    <w:name w:val="heading 5"/>
    <w:basedOn w:val="Normal"/>
    <w:next w:val="Normal"/>
    <w:link w:val="Heading5Char"/>
    <w:uiPriority w:val="9"/>
    <w:semiHidden/>
    <w:unhideWhenUsed/>
    <w:qFormat/>
    <w:rsid w:val="006D7FDF"/>
    <w:pPr>
      <w:keepNext/>
      <w:keepLines/>
      <w:numPr>
        <w:ilvl w:val="4"/>
        <w:numId w:val="40"/>
      </w:numPr>
      <w:spacing w:before="40" w:line="276" w:lineRule="auto"/>
      <w:outlineLvl w:val="4"/>
    </w:pPr>
    <w:rPr>
      <w:rFonts w:ascii="Cambria" w:hAnsi="Cambria"/>
      <w:color w:val="365F91"/>
      <w:sz w:val="20"/>
      <w:szCs w:val="20"/>
    </w:rPr>
  </w:style>
  <w:style w:type="paragraph" w:styleId="Heading6">
    <w:name w:val="heading 6"/>
    <w:basedOn w:val="Normal"/>
    <w:next w:val="Normal"/>
    <w:link w:val="Heading6Char"/>
    <w:uiPriority w:val="9"/>
    <w:semiHidden/>
    <w:unhideWhenUsed/>
    <w:qFormat/>
    <w:rsid w:val="006D7FDF"/>
    <w:pPr>
      <w:keepNext/>
      <w:keepLines/>
      <w:numPr>
        <w:ilvl w:val="5"/>
        <w:numId w:val="40"/>
      </w:numPr>
      <w:spacing w:before="40" w:line="276" w:lineRule="auto"/>
      <w:outlineLvl w:val="5"/>
    </w:pPr>
    <w:rPr>
      <w:rFonts w:ascii="Cambria" w:hAnsi="Cambria"/>
      <w:color w:val="243F60"/>
      <w:sz w:val="20"/>
      <w:szCs w:val="20"/>
    </w:rPr>
  </w:style>
  <w:style w:type="paragraph" w:styleId="Heading7">
    <w:name w:val="heading 7"/>
    <w:basedOn w:val="Normal"/>
    <w:next w:val="Normal"/>
    <w:link w:val="Heading7Char"/>
    <w:uiPriority w:val="9"/>
    <w:semiHidden/>
    <w:unhideWhenUsed/>
    <w:qFormat/>
    <w:rsid w:val="006D7FDF"/>
    <w:pPr>
      <w:keepNext/>
      <w:keepLines/>
      <w:numPr>
        <w:ilvl w:val="6"/>
        <w:numId w:val="40"/>
      </w:numPr>
      <w:spacing w:before="40" w:line="276" w:lineRule="auto"/>
      <w:outlineLvl w:val="6"/>
    </w:pPr>
    <w:rPr>
      <w:rFonts w:ascii="Cambria" w:hAnsi="Cambria"/>
      <w:i/>
      <w:iCs/>
      <w:color w:val="243F60"/>
      <w:sz w:val="20"/>
      <w:szCs w:val="20"/>
    </w:rPr>
  </w:style>
  <w:style w:type="paragraph" w:styleId="Heading8">
    <w:name w:val="heading 8"/>
    <w:basedOn w:val="Normal"/>
    <w:next w:val="Normal"/>
    <w:link w:val="Heading8Char"/>
    <w:uiPriority w:val="9"/>
    <w:semiHidden/>
    <w:unhideWhenUsed/>
    <w:qFormat/>
    <w:rsid w:val="006D7FDF"/>
    <w:pPr>
      <w:keepNext/>
      <w:keepLines/>
      <w:numPr>
        <w:ilvl w:val="7"/>
        <w:numId w:val="40"/>
      </w:numPr>
      <w:spacing w:before="40" w:line="276" w:lineRule="auto"/>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6D7FDF"/>
    <w:pPr>
      <w:keepNext/>
      <w:keepLines/>
      <w:numPr>
        <w:ilvl w:val="8"/>
        <w:numId w:val="40"/>
      </w:numPr>
      <w:spacing w:before="40" w:line="276" w:lineRule="auto"/>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348E8"/>
    <w:pPr>
      <w:widowControl w:val="0"/>
      <w:autoSpaceDE w:val="0"/>
      <w:autoSpaceDN w:val="0"/>
      <w:adjustRightInd w:val="0"/>
      <w:spacing w:before="160" w:after="160"/>
      <w:jc w:val="center"/>
    </w:pPr>
    <w:rPr>
      <w:rFonts w:ascii="Arial" w:eastAsia="Times New Roman" w:hAnsi="Arial" w:cs="Arial"/>
    </w:rPr>
  </w:style>
  <w:style w:type="paragraph" w:customStyle="1" w:styleId="ARCATNormal">
    <w:name w:val="ARCAT Normal"/>
    <w:rsid w:val="ABFFABFF"/>
    <w:pPr>
      <w:widowControl w:val="0"/>
      <w:autoSpaceDE w:val="0"/>
      <w:autoSpaceDN w:val="0"/>
      <w:adjustRightInd w:val="0"/>
    </w:pPr>
    <w:rPr>
      <w:rFonts w:ascii="Arial" w:eastAsia="Times New Roman" w:hAnsi="Arial" w:cs="Arial"/>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rPr>
  </w:style>
  <w:style w:type="paragraph" w:customStyle="1" w:styleId="ARCATPart">
    <w:name w:val="ARCAT Part"/>
    <w:uiPriority w:val="99"/>
    <w:rsid w:val="00B40E3E"/>
    <w:pPr>
      <w:widowControl w:val="0"/>
      <w:numPr>
        <w:numId w:val="40"/>
      </w:numPr>
      <w:autoSpaceDE w:val="0"/>
      <w:autoSpaceDN w:val="0"/>
      <w:adjustRightInd w:val="0"/>
      <w:spacing w:before="200"/>
    </w:pPr>
    <w:rPr>
      <w:rFonts w:ascii="Arial" w:eastAsia="Times New Roman" w:hAnsi="Arial" w:cs="Arial"/>
      <w:b/>
      <w:caps/>
    </w:rPr>
  </w:style>
  <w:style w:type="paragraph" w:customStyle="1" w:styleId="ARCATArticle">
    <w:name w:val="ARCAT Article"/>
    <w:uiPriority w:val="99"/>
    <w:rsid w:val="00D5312E"/>
    <w:pPr>
      <w:widowControl w:val="0"/>
      <w:numPr>
        <w:ilvl w:val="1"/>
        <w:numId w:val="1"/>
      </w:numPr>
      <w:autoSpaceDE w:val="0"/>
      <w:autoSpaceDN w:val="0"/>
      <w:adjustRightInd w:val="0"/>
      <w:spacing w:before="200"/>
    </w:pPr>
    <w:rPr>
      <w:rFonts w:ascii="Arial" w:eastAsia="Times New Roman" w:hAnsi="Arial" w:cs="Arial"/>
      <w:b/>
      <w:caps/>
    </w:rPr>
  </w:style>
  <w:style w:type="paragraph" w:customStyle="1" w:styleId="ARCATParagraph">
    <w:name w:val="ARCAT Paragraph"/>
    <w:rsid w:val="00314B09"/>
    <w:pPr>
      <w:widowControl w:val="0"/>
      <w:numPr>
        <w:ilvl w:val="2"/>
        <w:numId w:val="1"/>
      </w:numPr>
      <w:autoSpaceDE w:val="0"/>
      <w:autoSpaceDN w:val="0"/>
      <w:adjustRightInd w:val="0"/>
      <w:spacing w:before="200"/>
      <w:ind w:left="1170" w:hanging="684"/>
    </w:pPr>
    <w:rPr>
      <w:rFonts w:ascii="Arial" w:eastAsia="Times New Roman" w:hAnsi="Arial" w:cs="Arial"/>
    </w:rPr>
  </w:style>
  <w:style w:type="paragraph" w:customStyle="1" w:styleId="ARCATSubPara">
    <w:name w:val="ARCAT SubPara"/>
    <w:rsid w:val="00FF0B83"/>
    <w:pPr>
      <w:widowControl w:val="0"/>
      <w:numPr>
        <w:ilvl w:val="3"/>
        <w:numId w:val="1"/>
      </w:numPr>
      <w:autoSpaceDE w:val="0"/>
      <w:autoSpaceDN w:val="0"/>
      <w:adjustRightInd w:val="0"/>
      <w:ind w:left="1800" w:hanging="630"/>
    </w:pPr>
    <w:rPr>
      <w:rFonts w:ascii="Arial" w:eastAsia="Times New Roman" w:hAnsi="Arial" w:cs="Arial"/>
    </w:rPr>
  </w:style>
  <w:style w:type="paragraph" w:customStyle="1" w:styleId="ARCATSubSub1">
    <w:name w:val="ARCAT SubSub1"/>
    <w:rsid w:val="00FF0B83"/>
    <w:pPr>
      <w:widowControl w:val="0"/>
      <w:numPr>
        <w:ilvl w:val="4"/>
        <w:numId w:val="1"/>
      </w:numPr>
      <w:autoSpaceDE w:val="0"/>
      <w:autoSpaceDN w:val="0"/>
      <w:adjustRightInd w:val="0"/>
      <w:ind w:left="2520" w:hanging="720"/>
    </w:pPr>
    <w:rPr>
      <w:rFonts w:ascii="Arial" w:eastAsia="Times New Roman" w:hAnsi="Arial" w:cs="Arial"/>
    </w:rPr>
  </w:style>
  <w:style w:type="paragraph" w:customStyle="1" w:styleId="ARCATSubSub2">
    <w:name w:val="ARCAT SubSub2"/>
    <w:uiPriority w:val="99"/>
    <w:rsid w:val="00960B80"/>
    <w:pPr>
      <w:widowControl w:val="0"/>
      <w:numPr>
        <w:ilvl w:val="5"/>
        <w:numId w:val="1"/>
      </w:numPr>
      <w:autoSpaceDE w:val="0"/>
      <w:autoSpaceDN w:val="0"/>
      <w:adjustRightInd w:val="0"/>
      <w:ind w:left="3060" w:hanging="900"/>
    </w:pPr>
    <w:rPr>
      <w:rFonts w:ascii="Arial" w:eastAsia="Times New Roman" w:hAnsi="Arial" w:cs="Arial"/>
    </w:rPr>
  </w:style>
  <w:style w:type="paragraph" w:customStyle="1" w:styleId="ARCATSubSub3">
    <w:name w:val="ARCAT SubSub3"/>
    <w:uiPriority w:val="99"/>
    <w:rsid w:val="ABFFABFF"/>
    <w:pPr>
      <w:widowControl w:val="0"/>
      <w:numPr>
        <w:ilvl w:val="6"/>
        <w:numId w:val="1"/>
      </w:numPr>
      <w:autoSpaceDE w:val="0"/>
      <w:autoSpaceDN w:val="0"/>
      <w:adjustRightInd w:val="0"/>
    </w:pPr>
    <w:rPr>
      <w:rFonts w:ascii="Arial" w:eastAsia="Times New Roman" w:hAnsi="Arial" w:cs="Arial"/>
    </w:rPr>
  </w:style>
  <w:style w:type="paragraph" w:customStyle="1" w:styleId="ARCATSubSub4">
    <w:name w:val="ARCAT SubSub4"/>
    <w:uiPriority w:val="99"/>
    <w:rsid w:val="ABFFABFF"/>
    <w:pPr>
      <w:widowControl w:val="0"/>
      <w:numPr>
        <w:ilvl w:val="7"/>
        <w:numId w:val="1"/>
      </w:numPr>
      <w:autoSpaceDE w:val="0"/>
      <w:autoSpaceDN w:val="0"/>
      <w:adjustRightInd w:val="0"/>
    </w:pPr>
    <w:rPr>
      <w:rFonts w:ascii="Arial" w:eastAsia="Times New Roman" w:hAnsi="Arial" w:cs="Arial"/>
    </w:rPr>
  </w:style>
  <w:style w:type="paragraph" w:customStyle="1" w:styleId="ARCATSubSub5">
    <w:name w:val="ARCAT SubSub5"/>
    <w:uiPriority w:val="99"/>
    <w:rsid w:val="ABFFABFF"/>
    <w:pPr>
      <w:widowControl w:val="0"/>
      <w:numPr>
        <w:ilvl w:val="8"/>
        <w:numId w:val="1"/>
      </w:numPr>
      <w:autoSpaceDE w:val="0"/>
      <w:autoSpaceDN w:val="0"/>
      <w:adjustRightInd w:val="0"/>
    </w:pPr>
    <w:rPr>
      <w:rFonts w:ascii="Arial" w:eastAsia="Times New Roman" w:hAnsi="Arial" w:cs="Arial"/>
    </w:rPr>
  </w:style>
  <w:style w:type="paragraph" w:customStyle="1" w:styleId="ARCATheader">
    <w:name w:val="ARCAT header"/>
    <w:uiPriority w:val="99"/>
    <w:rsid w:val="ABFFABFF"/>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ABFFABFF"/>
    <w:pPr>
      <w:widowControl w:val="0"/>
      <w:autoSpaceDE w:val="0"/>
      <w:autoSpaceDN w:val="0"/>
      <w:adjustRightInd w:val="0"/>
      <w:jc w:val="center"/>
    </w:pPr>
    <w:rPr>
      <w:rFonts w:ascii="Arial" w:eastAsia="Times New Roman" w:hAnsi="Arial" w:cs="Arial"/>
    </w:rPr>
  </w:style>
  <w:style w:type="paragraph" w:customStyle="1" w:styleId="ARCATEndOfSection">
    <w:name w:val="ARCAT EndOfSection"/>
    <w:rsid w:val="ABFFABFF"/>
    <w:pPr>
      <w:tabs>
        <w:tab w:val="center" w:pos="4320"/>
      </w:tabs>
      <w:suppressAutoHyphens/>
      <w:autoSpaceDE w:val="0"/>
      <w:autoSpaceDN w:val="0"/>
      <w:adjustRightInd w:val="0"/>
      <w:spacing w:before="240"/>
      <w:jc w:val="center"/>
    </w:pPr>
    <w:rPr>
      <w:rFonts w:ascii="Arial" w:eastAsia="Times New Roman" w:hAnsi="Arial" w:cs="Arial"/>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6553A"/>
    <w:pPr>
      <w:tabs>
        <w:tab w:val="center" w:pos="4680"/>
        <w:tab w:val="right" w:pos="9360"/>
      </w:tabs>
    </w:pPr>
    <w:rPr>
      <w:rFonts w:ascii="Arial" w:hAnsi="Arial" w:cs="Arial"/>
      <w:sz w:val="20"/>
      <w:szCs w:val="20"/>
    </w:rPr>
  </w:style>
  <w:style w:type="character" w:customStyle="1" w:styleId="HeaderChar">
    <w:name w:val="Header Char"/>
    <w:link w:val="Header"/>
    <w:uiPriority w:val="99"/>
    <w:rsid w:val="00D6553A"/>
    <w:rPr>
      <w:rFonts w:ascii="Arial" w:eastAsia="Times New Roman" w:hAnsi="Arial" w:cs="Arial"/>
      <w:sz w:val="20"/>
      <w:szCs w:val="20"/>
    </w:rPr>
  </w:style>
  <w:style w:type="paragraph" w:styleId="Footer">
    <w:name w:val="footer"/>
    <w:basedOn w:val="Normal"/>
    <w:link w:val="FooterChar"/>
    <w:uiPriority w:val="99"/>
    <w:unhideWhenUsed/>
    <w:rsid w:val="00D6553A"/>
    <w:pPr>
      <w:tabs>
        <w:tab w:val="center" w:pos="4680"/>
        <w:tab w:val="right" w:pos="9360"/>
      </w:tabs>
    </w:pPr>
    <w:rPr>
      <w:rFonts w:ascii="Arial" w:hAnsi="Arial" w:cs="Arial"/>
      <w:sz w:val="20"/>
      <w:szCs w:val="20"/>
    </w:rPr>
  </w:style>
  <w:style w:type="character" w:customStyle="1" w:styleId="FooterChar">
    <w:name w:val="Footer Char"/>
    <w:link w:val="Footer"/>
    <w:uiPriority w:val="99"/>
    <w:rsid w:val="00D6553A"/>
    <w:rPr>
      <w:rFonts w:ascii="Arial" w:eastAsia="Times New Roman" w:hAnsi="Arial" w:cs="Arial"/>
      <w:sz w:val="20"/>
      <w:szCs w:val="20"/>
    </w:rPr>
  </w:style>
  <w:style w:type="character" w:styleId="Hyperlink">
    <w:name w:val="Hyperlink"/>
    <w:uiPriority w:val="99"/>
    <w:unhideWhenUsed/>
    <w:rsid w:val="00863918"/>
    <w:rPr>
      <w:color w:val="0000FF"/>
      <w:u w:val="single"/>
    </w:rPr>
  </w:style>
  <w:style w:type="character" w:styleId="UnresolvedMention">
    <w:name w:val="Unresolved Mention"/>
    <w:uiPriority w:val="99"/>
    <w:semiHidden/>
    <w:unhideWhenUsed/>
    <w:rsid w:val="00863918"/>
    <w:rPr>
      <w:color w:val="605E5C"/>
      <w:shd w:val="clear" w:color="auto" w:fill="E1DFDD"/>
    </w:rPr>
  </w:style>
  <w:style w:type="paragraph" w:styleId="ListParagraph">
    <w:name w:val="List Paragraph"/>
    <w:basedOn w:val="Normal"/>
    <w:uiPriority w:val="34"/>
    <w:qFormat/>
    <w:rsid w:val="00462EBC"/>
    <w:pPr>
      <w:spacing w:after="200" w:line="276" w:lineRule="auto"/>
      <w:ind w:left="720"/>
      <w:contextualSpacing/>
    </w:pPr>
    <w:rPr>
      <w:rFonts w:ascii="Arial" w:hAnsi="Arial" w:cs="Arial"/>
      <w:sz w:val="20"/>
      <w:szCs w:val="20"/>
    </w:rPr>
  </w:style>
  <w:style w:type="character" w:styleId="FollowedHyperlink">
    <w:name w:val="FollowedHyperlink"/>
    <w:uiPriority w:val="99"/>
    <w:semiHidden/>
    <w:unhideWhenUsed/>
    <w:rsid w:val="00E44BB6"/>
    <w:rPr>
      <w:color w:val="800080"/>
      <w:u w:val="single"/>
    </w:rPr>
  </w:style>
  <w:style w:type="paragraph" w:styleId="NormalWeb">
    <w:name w:val="Normal (Web)"/>
    <w:basedOn w:val="Normal"/>
    <w:uiPriority w:val="99"/>
    <w:semiHidden/>
    <w:unhideWhenUsed/>
    <w:rsid w:val="00F650C6"/>
    <w:pPr>
      <w:spacing w:before="100" w:beforeAutospacing="1" w:after="100" w:afterAutospacing="1"/>
    </w:pPr>
  </w:style>
  <w:style w:type="character" w:styleId="CommentReference">
    <w:name w:val="annotation reference"/>
    <w:uiPriority w:val="99"/>
    <w:semiHidden/>
    <w:unhideWhenUsed/>
    <w:rsid w:val="00CD52EF"/>
    <w:rPr>
      <w:sz w:val="16"/>
      <w:szCs w:val="16"/>
    </w:rPr>
  </w:style>
  <w:style w:type="paragraph" w:styleId="CommentText">
    <w:name w:val="annotation text"/>
    <w:basedOn w:val="Normal"/>
    <w:link w:val="CommentTextChar"/>
    <w:uiPriority w:val="99"/>
    <w:semiHidden/>
    <w:unhideWhenUsed/>
    <w:rsid w:val="00CD52EF"/>
    <w:pPr>
      <w:spacing w:after="200"/>
    </w:pPr>
    <w:rPr>
      <w:rFonts w:ascii="Arial" w:hAnsi="Arial" w:cs="Arial"/>
      <w:sz w:val="20"/>
      <w:szCs w:val="20"/>
    </w:rPr>
  </w:style>
  <w:style w:type="character" w:customStyle="1" w:styleId="CommentTextChar">
    <w:name w:val="Comment Text Char"/>
    <w:link w:val="CommentText"/>
    <w:uiPriority w:val="99"/>
    <w:semiHidden/>
    <w:rsid w:val="00CD52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D52EF"/>
    <w:rPr>
      <w:b/>
      <w:bCs/>
    </w:rPr>
  </w:style>
  <w:style w:type="character" w:customStyle="1" w:styleId="CommentSubjectChar">
    <w:name w:val="Comment Subject Char"/>
    <w:link w:val="CommentSubject"/>
    <w:uiPriority w:val="99"/>
    <w:semiHidden/>
    <w:rsid w:val="00CD52EF"/>
    <w:rPr>
      <w:rFonts w:ascii="Arial" w:eastAsia="Times New Roman" w:hAnsi="Arial" w:cs="Arial"/>
      <w:b/>
      <w:bCs/>
      <w:sz w:val="20"/>
      <w:szCs w:val="20"/>
    </w:rPr>
  </w:style>
  <w:style w:type="character" w:customStyle="1" w:styleId="Heading2Char">
    <w:name w:val="Heading 2 Char"/>
    <w:link w:val="Heading2"/>
    <w:uiPriority w:val="9"/>
    <w:semiHidden/>
    <w:rsid w:val="006D7FDF"/>
    <w:rPr>
      <w:rFonts w:ascii="Cambria" w:eastAsia="Times New Roman" w:hAnsi="Cambria" w:cs="Times New Roman"/>
      <w:color w:val="365F91"/>
      <w:sz w:val="26"/>
      <w:szCs w:val="26"/>
    </w:rPr>
  </w:style>
  <w:style w:type="character" w:customStyle="1" w:styleId="Heading3Char">
    <w:name w:val="Heading 3 Char"/>
    <w:link w:val="Heading3"/>
    <w:uiPriority w:val="9"/>
    <w:semiHidden/>
    <w:rsid w:val="006D7FDF"/>
    <w:rPr>
      <w:rFonts w:ascii="Cambria" w:eastAsia="Times New Roman" w:hAnsi="Cambria" w:cs="Times New Roman"/>
      <w:color w:val="243F60"/>
      <w:sz w:val="24"/>
      <w:szCs w:val="24"/>
    </w:rPr>
  </w:style>
  <w:style w:type="character" w:customStyle="1" w:styleId="Heading4Char">
    <w:name w:val="Heading 4 Char"/>
    <w:link w:val="Heading4"/>
    <w:uiPriority w:val="9"/>
    <w:semiHidden/>
    <w:rsid w:val="006D7FDF"/>
    <w:rPr>
      <w:rFonts w:ascii="Cambria" w:eastAsia="Times New Roman" w:hAnsi="Cambria" w:cs="Times New Roman"/>
      <w:i/>
      <w:iCs/>
      <w:color w:val="365F91"/>
      <w:sz w:val="20"/>
      <w:szCs w:val="20"/>
    </w:rPr>
  </w:style>
  <w:style w:type="character" w:customStyle="1" w:styleId="Heading5Char">
    <w:name w:val="Heading 5 Char"/>
    <w:link w:val="Heading5"/>
    <w:uiPriority w:val="9"/>
    <w:semiHidden/>
    <w:rsid w:val="006D7FDF"/>
    <w:rPr>
      <w:rFonts w:ascii="Cambria" w:eastAsia="Times New Roman" w:hAnsi="Cambria" w:cs="Times New Roman"/>
      <w:color w:val="365F91"/>
      <w:sz w:val="20"/>
      <w:szCs w:val="20"/>
    </w:rPr>
  </w:style>
  <w:style w:type="character" w:customStyle="1" w:styleId="Heading6Char">
    <w:name w:val="Heading 6 Char"/>
    <w:link w:val="Heading6"/>
    <w:uiPriority w:val="9"/>
    <w:semiHidden/>
    <w:rsid w:val="006D7FDF"/>
    <w:rPr>
      <w:rFonts w:ascii="Cambria" w:eastAsia="Times New Roman" w:hAnsi="Cambria" w:cs="Times New Roman"/>
      <w:color w:val="243F60"/>
      <w:sz w:val="20"/>
      <w:szCs w:val="20"/>
    </w:rPr>
  </w:style>
  <w:style w:type="character" w:customStyle="1" w:styleId="Heading7Char">
    <w:name w:val="Heading 7 Char"/>
    <w:link w:val="Heading7"/>
    <w:uiPriority w:val="9"/>
    <w:semiHidden/>
    <w:rsid w:val="006D7FDF"/>
    <w:rPr>
      <w:rFonts w:ascii="Cambria" w:eastAsia="Times New Roman" w:hAnsi="Cambria" w:cs="Times New Roman"/>
      <w:i/>
      <w:iCs/>
      <w:color w:val="243F60"/>
      <w:sz w:val="20"/>
      <w:szCs w:val="20"/>
    </w:rPr>
  </w:style>
  <w:style w:type="character" w:customStyle="1" w:styleId="Heading8Char">
    <w:name w:val="Heading 8 Char"/>
    <w:link w:val="Heading8"/>
    <w:uiPriority w:val="9"/>
    <w:semiHidden/>
    <w:rsid w:val="006D7FDF"/>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6D7FDF"/>
    <w:rPr>
      <w:rFonts w:ascii="Cambria" w:eastAsia="Times New Roman" w:hAnsi="Cambria" w:cs="Times New Roman"/>
      <w:i/>
      <w:iCs/>
      <w:color w:val="272727"/>
      <w:sz w:val="21"/>
      <w:szCs w:val="21"/>
    </w:rPr>
  </w:style>
  <w:style w:type="paragraph" w:styleId="NoSpacing">
    <w:name w:val="No Spacing"/>
    <w:uiPriority w:val="1"/>
    <w:qFormat/>
    <w:rsid w:val="009057B9"/>
    <w:rPr>
      <w:rFonts w:ascii="Times New Roman" w:eastAsia="Times New Roman" w:hAnsi="Times New Roman"/>
      <w:sz w:val="24"/>
      <w:szCs w:val="24"/>
    </w:rPr>
  </w:style>
  <w:style w:type="table" w:styleId="TableGridLight">
    <w:name w:val="Grid Table Light"/>
    <w:basedOn w:val="TableNormal"/>
    <w:uiPriority w:val="40"/>
    <w:rsid w:val="00887E2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1Char">
    <w:name w:val="Heading 1 Char"/>
    <w:basedOn w:val="DefaultParagraphFont"/>
    <w:link w:val="Heading1"/>
    <w:uiPriority w:val="9"/>
    <w:rsid w:val="005160FE"/>
    <w:rPr>
      <w:rFonts w:asciiTheme="majorHAnsi" w:eastAsiaTheme="majorEastAsia" w:hAnsiTheme="majorHAnsi" w:cstheme="majorBidi"/>
      <w:color w:val="2F5496" w:themeColor="accent1" w:themeShade="BF"/>
      <w:sz w:val="32"/>
      <w:szCs w:val="32"/>
    </w:rPr>
  </w:style>
  <w:style w:type="table" w:customStyle="1" w:styleId="PolyStyleTableDefault">
    <w:name w:val="PolyStyleTable Default"/>
    <w:basedOn w:val="TableNormal"/>
    <w:uiPriority w:val="99"/>
    <w:rsid w:val="00283BE5"/>
    <w:pPr>
      <w:spacing w:before="60" w:after="60"/>
    </w:pPr>
    <w:rPr>
      <w:rFonts w:ascii="Helvetica" w:hAnsi="Helvetica"/>
    </w:rPr>
    <w:tblPr>
      <w:jc w:val="center"/>
      <w:tblBorders>
        <w:top w:val="single" w:sz="4" w:space="0" w:color="616350"/>
        <w:left w:val="single" w:sz="4" w:space="0" w:color="616350"/>
        <w:bottom w:val="single" w:sz="4" w:space="0" w:color="616350"/>
        <w:right w:val="single" w:sz="4" w:space="0" w:color="616350"/>
        <w:insideH w:val="single" w:sz="4" w:space="0" w:color="616350"/>
        <w:insideV w:val="single" w:sz="4" w:space="0" w:color="616350"/>
      </w:tblBorders>
    </w:tblPr>
    <w:trPr>
      <w:jc w:val="center"/>
    </w:trPr>
    <w:tblStylePr w:type="firstRow">
      <w:pPr>
        <w:wordWrap/>
        <w:spacing w:beforeLines="0" w:before="120" w:beforeAutospacing="0" w:afterLines="0" w:after="120" w:afterAutospacing="0" w:line="240" w:lineRule="auto"/>
        <w:jc w:val="left"/>
      </w:pPr>
      <w:rPr>
        <w:rFonts w:ascii="Arial" w:hAnsi="Arial"/>
        <w:b/>
        <w:i w:val="0"/>
        <w:caps/>
        <w:smallCaps w:val="0"/>
        <w:strike w:val="0"/>
        <w:dstrike w:val="0"/>
        <w:vanish w:val="0"/>
        <w:color w:val="auto"/>
        <w:sz w:val="20"/>
        <w:vertAlign w:val="baseline"/>
      </w:rPr>
      <w:tblPr>
        <w:jc w:val="center"/>
      </w:tblPr>
      <w:trPr>
        <w:jc w:val="center"/>
      </w:trPr>
    </w:tblStylePr>
  </w:style>
  <w:style w:type="paragraph" w:styleId="Revision">
    <w:name w:val="Revision"/>
    <w:hidden/>
    <w:uiPriority w:val="99"/>
    <w:semiHidden/>
    <w:rsid w:val="00CC37A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530">
      <w:bodyDiv w:val="1"/>
      <w:marLeft w:val="0"/>
      <w:marRight w:val="0"/>
      <w:marTop w:val="0"/>
      <w:marBottom w:val="0"/>
      <w:divBdr>
        <w:top w:val="none" w:sz="0" w:space="0" w:color="auto"/>
        <w:left w:val="none" w:sz="0" w:space="0" w:color="auto"/>
        <w:bottom w:val="none" w:sz="0" w:space="0" w:color="auto"/>
        <w:right w:val="none" w:sz="0" w:space="0" w:color="auto"/>
      </w:divBdr>
    </w:div>
    <w:div w:id="310595929">
      <w:bodyDiv w:val="1"/>
      <w:marLeft w:val="0"/>
      <w:marRight w:val="0"/>
      <w:marTop w:val="0"/>
      <w:marBottom w:val="0"/>
      <w:divBdr>
        <w:top w:val="none" w:sz="0" w:space="0" w:color="auto"/>
        <w:left w:val="none" w:sz="0" w:space="0" w:color="auto"/>
        <w:bottom w:val="none" w:sz="0" w:space="0" w:color="auto"/>
        <w:right w:val="none" w:sz="0" w:space="0" w:color="auto"/>
      </w:divBdr>
      <w:divsChild>
        <w:div w:id="646589614">
          <w:marLeft w:val="0"/>
          <w:marRight w:val="0"/>
          <w:marTop w:val="0"/>
          <w:marBottom w:val="0"/>
          <w:divBdr>
            <w:top w:val="none" w:sz="0" w:space="0" w:color="auto"/>
            <w:left w:val="none" w:sz="0" w:space="0" w:color="auto"/>
            <w:bottom w:val="none" w:sz="0" w:space="0" w:color="auto"/>
            <w:right w:val="none" w:sz="0" w:space="0" w:color="auto"/>
          </w:divBdr>
          <w:divsChild>
            <w:div w:id="1231577269">
              <w:marLeft w:val="0"/>
              <w:marRight w:val="0"/>
              <w:marTop w:val="0"/>
              <w:marBottom w:val="0"/>
              <w:divBdr>
                <w:top w:val="none" w:sz="0" w:space="0" w:color="auto"/>
                <w:left w:val="none" w:sz="0" w:space="0" w:color="auto"/>
                <w:bottom w:val="none" w:sz="0" w:space="0" w:color="auto"/>
                <w:right w:val="none" w:sz="0" w:space="0" w:color="auto"/>
              </w:divBdr>
              <w:divsChild>
                <w:div w:id="512956309">
                  <w:marLeft w:val="0"/>
                  <w:marRight w:val="0"/>
                  <w:marTop w:val="0"/>
                  <w:marBottom w:val="0"/>
                  <w:divBdr>
                    <w:top w:val="none" w:sz="0" w:space="0" w:color="auto"/>
                    <w:left w:val="none" w:sz="0" w:space="0" w:color="auto"/>
                    <w:bottom w:val="none" w:sz="0" w:space="0" w:color="auto"/>
                    <w:right w:val="none" w:sz="0" w:space="0" w:color="auto"/>
                  </w:divBdr>
                </w:div>
                <w:div w:id="15625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3413">
      <w:bodyDiv w:val="1"/>
      <w:marLeft w:val="0"/>
      <w:marRight w:val="0"/>
      <w:marTop w:val="0"/>
      <w:marBottom w:val="0"/>
      <w:divBdr>
        <w:top w:val="none" w:sz="0" w:space="0" w:color="auto"/>
        <w:left w:val="none" w:sz="0" w:space="0" w:color="auto"/>
        <w:bottom w:val="none" w:sz="0" w:space="0" w:color="auto"/>
        <w:right w:val="none" w:sz="0" w:space="0" w:color="auto"/>
      </w:divBdr>
    </w:div>
    <w:div w:id="505435892">
      <w:bodyDiv w:val="1"/>
      <w:marLeft w:val="0"/>
      <w:marRight w:val="0"/>
      <w:marTop w:val="0"/>
      <w:marBottom w:val="0"/>
      <w:divBdr>
        <w:top w:val="none" w:sz="0" w:space="0" w:color="auto"/>
        <w:left w:val="none" w:sz="0" w:space="0" w:color="auto"/>
        <w:bottom w:val="none" w:sz="0" w:space="0" w:color="auto"/>
        <w:right w:val="none" w:sz="0" w:space="0" w:color="auto"/>
      </w:divBdr>
    </w:div>
    <w:div w:id="533931756">
      <w:bodyDiv w:val="1"/>
      <w:marLeft w:val="0"/>
      <w:marRight w:val="0"/>
      <w:marTop w:val="0"/>
      <w:marBottom w:val="0"/>
      <w:divBdr>
        <w:top w:val="none" w:sz="0" w:space="0" w:color="auto"/>
        <w:left w:val="none" w:sz="0" w:space="0" w:color="auto"/>
        <w:bottom w:val="none" w:sz="0" w:space="0" w:color="auto"/>
        <w:right w:val="none" w:sz="0" w:space="0" w:color="auto"/>
      </w:divBdr>
    </w:div>
    <w:div w:id="660963098">
      <w:bodyDiv w:val="1"/>
      <w:marLeft w:val="0"/>
      <w:marRight w:val="0"/>
      <w:marTop w:val="0"/>
      <w:marBottom w:val="0"/>
      <w:divBdr>
        <w:top w:val="none" w:sz="0" w:space="0" w:color="auto"/>
        <w:left w:val="none" w:sz="0" w:space="0" w:color="auto"/>
        <w:bottom w:val="none" w:sz="0" w:space="0" w:color="auto"/>
        <w:right w:val="none" w:sz="0" w:space="0" w:color="auto"/>
      </w:divBdr>
    </w:div>
    <w:div w:id="697584938">
      <w:bodyDiv w:val="1"/>
      <w:marLeft w:val="0"/>
      <w:marRight w:val="0"/>
      <w:marTop w:val="0"/>
      <w:marBottom w:val="0"/>
      <w:divBdr>
        <w:top w:val="none" w:sz="0" w:space="0" w:color="auto"/>
        <w:left w:val="none" w:sz="0" w:space="0" w:color="auto"/>
        <w:bottom w:val="none" w:sz="0" w:space="0" w:color="auto"/>
        <w:right w:val="none" w:sz="0" w:space="0" w:color="auto"/>
      </w:divBdr>
    </w:div>
    <w:div w:id="1143737248">
      <w:bodyDiv w:val="1"/>
      <w:marLeft w:val="0"/>
      <w:marRight w:val="0"/>
      <w:marTop w:val="0"/>
      <w:marBottom w:val="0"/>
      <w:divBdr>
        <w:top w:val="none" w:sz="0" w:space="0" w:color="auto"/>
        <w:left w:val="none" w:sz="0" w:space="0" w:color="auto"/>
        <w:bottom w:val="none" w:sz="0" w:space="0" w:color="auto"/>
        <w:right w:val="none" w:sz="0" w:space="0" w:color="auto"/>
      </w:divBdr>
    </w:div>
    <w:div w:id="1457992695">
      <w:bodyDiv w:val="1"/>
      <w:marLeft w:val="0"/>
      <w:marRight w:val="0"/>
      <w:marTop w:val="0"/>
      <w:marBottom w:val="0"/>
      <w:divBdr>
        <w:top w:val="none" w:sz="0" w:space="0" w:color="auto"/>
        <w:left w:val="none" w:sz="0" w:space="0" w:color="auto"/>
        <w:bottom w:val="none" w:sz="0" w:space="0" w:color="auto"/>
        <w:right w:val="none" w:sz="0" w:space="0" w:color="auto"/>
      </w:divBdr>
    </w:div>
    <w:div w:id="1544440466">
      <w:bodyDiv w:val="1"/>
      <w:marLeft w:val="0"/>
      <w:marRight w:val="0"/>
      <w:marTop w:val="0"/>
      <w:marBottom w:val="0"/>
      <w:divBdr>
        <w:top w:val="none" w:sz="0" w:space="0" w:color="auto"/>
        <w:left w:val="none" w:sz="0" w:space="0" w:color="auto"/>
        <w:bottom w:val="none" w:sz="0" w:space="0" w:color="auto"/>
        <w:right w:val="none" w:sz="0" w:space="0" w:color="auto"/>
      </w:divBdr>
    </w:div>
    <w:div w:id="1602908520">
      <w:bodyDiv w:val="1"/>
      <w:marLeft w:val="0"/>
      <w:marRight w:val="0"/>
      <w:marTop w:val="0"/>
      <w:marBottom w:val="0"/>
      <w:divBdr>
        <w:top w:val="none" w:sz="0" w:space="0" w:color="auto"/>
        <w:left w:val="none" w:sz="0" w:space="0" w:color="auto"/>
        <w:bottom w:val="none" w:sz="0" w:space="0" w:color="auto"/>
        <w:right w:val="none" w:sz="0" w:space="0" w:color="auto"/>
      </w:divBdr>
    </w:div>
    <w:div w:id="1951813293">
      <w:bodyDiv w:val="1"/>
      <w:marLeft w:val="0"/>
      <w:marRight w:val="0"/>
      <w:marTop w:val="0"/>
      <w:marBottom w:val="0"/>
      <w:divBdr>
        <w:top w:val="none" w:sz="0" w:space="0" w:color="auto"/>
        <w:left w:val="none" w:sz="0" w:space="0" w:color="auto"/>
        <w:bottom w:val="none" w:sz="0" w:space="0" w:color="auto"/>
        <w:right w:val="none" w:sz="0" w:space="0" w:color="auto"/>
      </w:divBdr>
    </w:div>
    <w:div w:id="2032880267">
      <w:bodyDiv w:val="1"/>
      <w:marLeft w:val="0"/>
      <w:marRight w:val="0"/>
      <w:marTop w:val="0"/>
      <w:marBottom w:val="0"/>
      <w:divBdr>
        <w:top w:val="none" w:sz="0" w:space="0" w:color="auto"/>
        <w:left w:val="none" w:sz="0" w:space="0" w:color="auto"/>
        <w:bottom w:val="none" w:sz="0" w:space="0" w:color="auto"/>
        <w:right w:val="none" w:sz="0" w:space="0" w:color="auto"/>
      </w:divBdr>
    </w:div>
    <w:div w:id="2044866932">
      <w:bodyDiv w:val="1"/>
      <w:marLeft w:val="0"/>
      <w:marRight w:val="0"/>
      <w:marTop w:val="0"/>
      <w:marBottom w:val="0"/>
      <w:divBdr>
        <w:top w:val="none" w:sz="0" w:space="0" w:color="auto"/>
        <w:left w:val="none" w:sz="0" w:space="0" w:color="auto"/>
        <w:bottom w:val="none" w:sz="0" w:space="0" w:color="auto"/>
        <w:right w:val="none" w:sz="0" w:space="0" w:color="auto"/>
      </w:divBdr>
    </w:div>
    <w:div w:id="21190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etus.com/pre-and-post-job-checklists" TargetMode="External"/><Relationship Id="rId13" Type="http://schemas.openxmlformats.org/officeDocument/2006/relationships/hyperlink" Target="mailto:info@kretus.com" TargetMode="External"/><Relationship Id="rId18" Type="http://schemas.openxmlformats.org/officeDocument/2006/relationships/hyperlink" Target="http://kretu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retus.com/project-planning" TargetMode="External"/><Relationship Id="rId17" Type="http://schemas.openxmlformats.org/officeDocument/2006/relationships/hyperlink" Target="mailto:info@kretus.com" TargetMode="External"/><Relationship Id="rId2" Type="http://schemas.openxmlformats.org/officeDocument/2006/relationships/numbering" Target="numbering.xml"/><Relationship Id="rId16" Type="http://schemas.openxmlformats.org/officeDocument/2006/relationships/hyperlink" Target="http://kretu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tus.com/installation-guid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kretus.com" TargetMode="External"/><Relationship Id="rId23" Type="http://schemas.openxmlformats.org/officeDocument/2006/relationships/fontTable" Target="fontTable.xml"/><Relationship Id="rId10" Type="http://schemas.openxmlformats.org/officeDocument/2006/relationships/hyperlink" Target="http://kretus.com/safety-data-shee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etus.com/technical-data-sheets" TargetMode="External"/><Relationship Id="rId14" Type="http://schemas.openxmlformats.org/officeDocument/2006/relationships/hyperlink" Target="http://kretus.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kretu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kre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ikastclair/Dropbox%20(Kretus)/Design/Working_TechDocs/Specs/2021%20Specs/ESD%20Specs/Template_CSI_Conductive-SL-RC-TS-Dissipative-SL-RC-cap-TS-cap-HP-PA-TS_091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CE47-9B33-8146-8B93-8A31FA6F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Template_CSI_Conductive-SL-RC-TS-Dissipative-SL-RC-cap-TS-cap-HP-PA-TS_091321.dotx</Template>
  <TotalTime>3</TotalTime>
  <Pages>9</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21451</CharactersWithSpaces>
  <SharedDoc>false</SharedDoc>
  <HLinks>
    <vt:vector size="78" baseType="variant">
      <vt:variant>
        <vt:i4>4063346</vt:i4>
      </vt:variant>
      <vt:variant>
        <vt:i4>30</vt:i4>
      </vt:variant>
      <vt:variant>
        <vt:i4>0</vt:i4>
      </vt:variant>
      <vt:variant>
        <vt:i4>5</vt:i4>
      </vt:variant>
      <vt:variant>
        <vt:lpwstr>http://kretus.com/</vt:lpwstr>
      </vt:variant>
      <vt:variant>
        <vt:lpwstr/>
      </vt:variant>
      <vt:variant>
        <vt:i4>5636209</vt:i4>
      </vt:variant>
      <vt:variant>
        <vt:i4>27</vt:i4>
      </vt:variant>
      <vt:variant>
        <vt:i4>0</vt:i4>
      </vt:variant>
      <vt:variant>
        <vt:i4>5</vt:i4>
      </vt:variant>
      <vt:variant>
        <vt:lpwstr>mailto:info@kretus.com</vt:lpwstr>
      </vt:variant>
      <vt:variant>
        <vt:lpwstr/>
      </vt:variant>
      <vt:variant>
        <vt:i4>4063346</vt:i4>
      </vt:variant>
      <vt:variant>
        <vt:i4>24</vt:i4>
      </vt:variant>
      <vt:variant>
        <vt:i4>0</vt:i4>
      </vt:variant>
      <vt:variant>
        <vt:i4>5</vt:i4>
      </vt:variant>
      <vt:variant>
        <vt:lpwstr>http://kretus.com/</vt:lpwstr>
      </vt:variant>
      <vt:variant>
        <vt:lpwstr/>
      </vt:variant>
      <vt:variant>
        <vt:i4>5636209</vt:i4>
      </vt:variant>
      <vt:variant>
        <vt:i4>21</vt:i4>
      </vt:variant>
      <vt:variant>
        <vt:i4>0</vt:i4>
      </vt:variant>
      <vt:variant>
        <vt:i4>5</vt:i4>
      </vt:variant>
      <vt:variant>
        <vt:lpwstr>mailto:info@kretus.com</vt:lpwstr>
      </vt:variant>
      <vt:variant>
        <vt:lpwstr/>
      </vt:variant>
      <vt:variant>
        <vt:i4>4063346</vt:i4>
      </vt:variant>
      <vt:variant>
        <vt:i4>18</vt:i4>
      </vt:variant>
      <vt:variant>
        <vt:i4>0</vt:i4>
      </vt:variant>
      <vt:variant>
        <vt:i4>5</vt:i4>
      </vt:variant>
      <vt:variant>
        <vt:lpwstr>http://kretus.com/</vt:lpwstr>
      </vt:variant>
      <vt:variant>
        <vt:lpwstr/>
      </vt:variant>
      <vt:variant>
        <vt:i4>5636209</vt:i4>
      </vt:variant>
      <vt:variant>
        <vt:i4>15</vt:i4>
      </vt:variant>
      <vt:variant>
        <vt:i4>0</vt:i4>
      </vt:variant>
      <vt:variant>
        <vt:i4>5</vt:i4>
      </vt:variant>
      <vt:variant>
        <vt:lpwstr>mailto:info@kretus.com</vt:lpwstr>
      </vt:variant>
      <vt:variant>
        <vt:lpwstr/>
      </vt:variant>
      <vt:variant>
        <vt:i4>6553709</vt:i4>
      </vt:variant>
      <vt:variant>
        <vt:i4>12</vt:i4>
      </vt:variant>
      <vt:variant>
        <vt:i4>0</vt:i4>
      </vt:variant>
      <vt:variant>
        <vt:i4>5</vt:i4>
      </vt:variant>
      <vt:variant>
        <vt:lpwstr>http://kretus.com/project-planning</vt:lpwstr>
      </vt:variant>
      <vt:variant>
        <vt:lpwstr/>
      </vt:variant>
      <vt:variant>
        <vt:i4>4522050</vt:i4>
      </vt:variant>
      <vt:variant>
        <vt:i4>9</vt:i4>
      </vt:variant>
      <vt:variant>
        <vt:i4>0</vt:i4>
      </vt:variant>
      <vt:variant>
        <vt:i4>5</vt:i4>
      </vt:variant>
      <vt:variant>
        <vt:lpwstr>http://kretus.com/installation-guides</vt:lpwstr>
      </vt:variant>
      <vt:variant>
        <vt:lpwstr/>
      </vt:variant>
      <vt:variant>
        <vt:i4>92</vt:i4>
      </vt:variant>
      <vt:variant>
        <vt:i4>6</vt:i4>
      </vt:variant>
      <vt:variant>
        <vt:i4>0</vt:i4>
      </vt:variant>
      <vt:variant>
        <vt:i4>5</vt:i4>
      </vt:variant>
      <vt:variant>
        <vt:lpwstr>http://kretus.com/safety-data-sheets</vt:lpwstr>
      </vt:variant>
      <vt:variant>
        <vt:lpwstr/>
      </vt:variant>
      <vt:variant>
        <vt:i4>7602228</vt:i4>
      </vt:variant>
      <vt:variant>
        <vt:i4>3</vt:i4>
      </vt:variant>
      <vt:variant>
        <vt:i4>0</vt:i4>
      </vt:variant>
      <vt:variant>
        <vt:i4>5</vt:i4>
      </vt:variant>
      <vt:variant>
        <vt:lpwstr>http://kretus.com/technical-data-sheets</vt:lpwstr>
      </vt:variant>
      <vt:variant>
        <vt:lpwstr/>
      </vt:variant>
      <vt:variant>
        <vt:i4>4259866</vt:i4>
      </vt:variant>
      <vt:variant>
        <vt:i4>0</vt:i4>
      </vt:variant>
      <vt:variant>
        <vt:i4>0</vt:i4>
      </vt:variant>
      <vt:variant>
        <vt:i4>5</vt:i4>
      </vt:variant>
      <vt:variant>
        <vt:lpwstr>http://kretus.com/pre-and-post-job-checklists</vt:lpwstr>
      </vt:variant>
      <vt:variant>
        <vt:lpwstr/>
      </vt:variant>
      <vt:variant>
        <vt:i4>4063346</vt:i4>
      </vt:variant>
      <vt:variant>
        <vt:i4>18</vt:i4>
      </vt:variant>
      <vt:variant>
        <vt:i4>0</vt:i4>
      </vt:variant>
      <vt:variant>
        <vt:i4>5</vt:i4>
      </vt:variant>
      <vt:variant>
        <vt:lpwstr>http://kretus.com/</vt:lpwstr>
      </vt:variant>
      <vt:variant>
        <vt:lpwstr/>
      </vt:variant>
      <vt:variant>
        <vt:i4>4063346</vt:i4>
      </vt:variant>
      <vt:variant>
        <vt:i4>6</vt:i4>
      </vt:variant>
      <vt:variant>
        <vt:i4>0</vt:i4>
      </vt:variant>
      <vt:variant>
        <vt:i4>5</vt:i4>
      </vt:variant>
      <vt:variant>
        <vt:lpwstr>http://kretus.com/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Jesika St. Clair</dc:creator>
  <cp:keywords/>
  <dc:description/>
  <cp:lastModifiedBy>Jesika St. Clair</cp:lastModifiedBy>
  <cp:revision>5</cp:revision>
  <cp:lastPrinted>2021-01-29T21:46:00Z</cp:lastPrinted>
  <dcterms:created xsi:type="dcterms:W3CDTF">2023-12-07T00:27:00Z</dcterms:created>
  <dcterms:modified xsi:type="dcterms:W3CDTF">2023-12-07T00:38:00Z</dcterms:modified>
</cp:coreProperties>
</file>